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15" w:rsidRDefault="00622715" w:rsidP="00622715">
      <w:pPr>
        <w:pBdr>
          <w:bottom w:val="single" w:sz="6" w:space="0" w:color="000001"/>
        </w:pBdr>
        <w:spacing w:after="0" w:line="240" w:lineRule="auto"/>
        <w:ind w:firstLine="720"/>
        <w:jc w:val="both"/>
      </w:pPr>
      <w:r>
        <w:rPr>
          <w:noProof/>
          <w:lang w:val="el-GR" w:eastAsia="el-GR"/>
        </w:rPr>
        <w:drawing>
          <wp:inline distT="0" distB="0" distL="0" distR="0">
            <wp:extent cx="660400" cy="666750"/>
            <wp:effectExtent l="0" t="0" r="0" b="0"/>
            <wp:docPr id="1"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Προβολή εικόνας πλήρους μεγέθους"/>
                    <pic:cNvPicPr>
                      <a:picLocks noChangeAspect="1" noChangeArrowheads="1"/>
                    </pic:cNvPicPr>
                  </pic:nvPicPr>
                  <pic:blipFill>
                    <a:blip r:embed="rId5" cstate="print"/>
                    <a:stretch>
                      <a:fillRect/>
                    </a:stretch>
                  </pic:blipFill>
                  <pic:spPr bwMode="auto">
                    <a:xfrm>
                      <a:off x="0" y="0"/>
                      <a:ext cx="660400" cy="666750"/>
                    </a:xfrm>
                    <a:prstGeom prst="rect">
                      <a:avLst/>
                    </a:prstGeom>
                  </pic:spPr>
                </pic:pic>
              </a:graphicData>
            </a:graphic>
          </wp:inline>
        </w:drawing>
      </w:r>
    </w:p>
    <w:p w:rsidR="00622715" w:rsidRPr="00622715" w:rsidRDefault="00622715" w:rsidP="00622715">
      <w:pPr>
        <w:pBdr>
          <w:bottom w:val="single" w:sz="6" w:space="0" w:color="000001"/>
        </w:pBdr>
        <w:spacing w:after="0" w:line="240" w:lineRule="auto"/>
        <w:jc w:val="both"/>
        <w:rPr>
          <w:lang w:val="el-GR"/>
        </w:rPr>
      </w:pPr>
      <w:r w:rsidRPr="00622715">
        <w:rPr>
          <w:lang w:val="el-GR"/>
        </w:rPr>
        <w:t>ΕΛΛΗΝΙΚΗ ΔΗΜΟΚΡΑΤΙΑ</w:t>
      </w:r>
    </w:p>
    <w:p w:rsidR="00622715" w:rsidRPr="00622715" w:rsidRDefault="00622715" w:rsidP="00622715">
      <w:pPr>
        <w:keepNext/>
        <w:pBdr>
          <w:top w:val="single" w:sz="6" w:space="1" w:color="000001"/>
          <w:bottom w:val="single" w:sz="6" w:space="2" w:color="000001"/>
        </w:pBdr>
        <w:spacing w:after="0" w:line="240" w:lineRule="auto"/>
        <w:jc w:val="both"/>
        <w:rPr>
          <w:b/>
          <w:lang w:val="el-GR"/>
        </w:rPr>
      </w:pPr>
      <w:r w:rsidRPr="00622715">
        <w:rPr>
          <w:b/>
          <w:lang w:val="el-GR"/>
        </w:rPr>
        <w:t>ΥΠΟΥΡΓΕΙΟ ΟΙΚΟΝΟΜΙΚΩΝ</w:t>
      </w:r>
    </w:p>
    <w:p w:rsidR="00622715" w:rsidRPr="00622715" w:rsidRDefault="00622715" w:rsidP="00622715">
      <w:pPr>
        <w:keepNext/>
        <w:spacing w:after="0" w:line="240" w:lineRule="auto"/>
        <w:rPr>
          <w:b/>
          <w:lang w:val="el-GR"/>
        </w:rPr>
      </w:pPr>
      <w:r w:rsidRPr="00622715">
        <w:rPr>
          <w:b/>
          <w:lang w:val="el-GR"/>
        </w:rPr>
        <w:t>Νίκης 5-7</w:t>
      </w:r>
    </w:p>
    <w:p w:rsidR="00622715" w:rsidRPr="00622715" w:rsidRDefault="00622715" w:rsidP="00622715">
      <w:pPr>
        <w:keepNext/>
        <w:spacing w:after="0" w:line="240" w:lineRule="auto"/>
        <w:rPr>
          <w:b/>
          <w:lang w:val="el-GR"/>
        </w:rPr>
      </w:pPr>
      <w:r w:rsidRPr="00622715">
        <w:rPr>
          <w:b/>
          <w:lang w:val="el-GR"/>
        </w:rPr>
        <w:t>10180 Αθήνα</w:t>
      </w:r>
    </w:p>
    <w:p w:rsidR="00622715" w:rsidRPr="00622715" w:rsidRDefault="00622715" w:rsidP="00622715">
      <w:pPr>
        <w:spacing w:after="0" w:line="240" w:lineRule="auto"/>
        <w:rPr>
          <w:b/>
          <w:lang w:val="el-GR"/>
        </w:rPr>
      </w:pPr>
      <w:r w:rsidRPr="00622715">
        <w:rPr>
          <w:b/>
          <w:lang w:val="el-GR"/>
        </w:rPr>
        <w:t xml:space="preserve">ΓΡΑΦΕΙΟ ΤΥΠΟΥ </w:t>
      </w:r>
      <w:r w:rsidRPr="00622715">
        <w:rPr>
          <w:b/>
          <w:lang w:val="el-GR"/>
        </w:rPr>
        <w:tab/>
      </w:r>
      <w:r w:rsidRPr="00622715">
        <w:rPr>
          <w:b/>
          <w:lang w:val="el-GR"/>
        </w:rPr>
        <w:tab/>
      </w:r>
      <w:r w:rsidRPr="00622715">
        <w:rPr>
          <w:b/>
          <w:lang w:val="el-GR"/>
        </w:rPr>
        <w:tab/>
        <w:t xml:space="preserve">                       </w:t>
      </w:r>
      <w:r w:rsidRPr="00622715">
        <w:rPr>
          <w:b/>
          <w:lang w:val="el-GR"/>
        </w:rPr>
        <w:tab/>
      </w:r>
      <w:r w:rsidRPr="00622715">
        <w:rPr>
          <w:b/>
          <w:lang w:val="el-GR"/>
        </w:rPr>
        <w:tab/>
        <w:t xml:space="preserve">            </w:t>
      </w:r>
    </w:p>
    <w:p w:rsidR="00622715" w:rsidRPr="00622715" w:rsidRDefault="00622715" w:rsidP="00622715">
      <w:pPr>
        <w:pBdr>
          <w:bottom w:val="single" w:sz="6" w:space="1" w:color="000001"/>
        </w:pBdr>
        <w:spacing w:after="0" w:line="240" w:lineRule="auto"/>
        <w:rPr>
          <w:b/>
          <w:lang w:val="el-GR"/>
        </w:rPr>
      </w:pPr>
      <w:r w:rsidRPr="00622715">
        <w:rPr>
          <w:b/>
          <w:lang w:val="el-GR"/>
        </w:rPr>
        <w:t>Τηλ.:2103332644</w:t>
      </w:r>
      <w:r w:rsidRPr="00622715">
        <w:rPr>
          <w:b/>
          <w:lang w:val="el-GR"/>
        </w:rPr>
        <w:br/>
      </w:r>
      <w:r>
        <w:rPr>
          <w:b/>
          <w:lang w:val="en-US"/>
        </w:rPr>
        <w:t>e</w:t>
      </w:r>
      <w:r w:rsidRPr="00622715">
        <w:rPr>
          <w:b/>
          <w:lang w:val="el-GR"/>
        </w:rPr>
        <w:t>-</w:t>
      </w:r>
      <w:r>
        <w:rPr>
          <w:b/>
          <w:lang w:val="en-US"/>
        </w:rPr>
        <w:t>mail</w:t>
      </w:r>
      <w:r w:rsidRPr="00622715">
        <w:rPr>
          <w:b/>
          <w:lang w:val="el-GR"/>
        </w:rPr>
        <w:t xml:space="preserve">: </w:t>
      </w:r>
      <w:r>
        <w:rPr>
          <w:b/>
          <w:lang w:val="en-US"/>
        </w:rPr>
        <w:t>press</w:t>
      </w:r>
      <w:r w:rsidRPr="00622715">
        <w:rPr>
          <w:b/>
          <w:lang w:val="el-GR"/>
        </w:rPr>
        <w:t>@</w:t>
      </w:r>
      <w:r>
        <w:rPr>
          <w:b/>
          <w:lang w:val="en-US"/>
        </w:rPr>
        <w:t>minfin</w:t>
      </w:r>
      <w:r w:rsidRPr="00622715">
        <w:rPr>
          <w:b/>
          <w:lang w:val="el-GR"/>
        </w:rPr>
        <w:t>.</w:t>
      </w:r>
      <w:r>
        <w:rPr>
          <w:b/>
          <w:lang w:val="en-US"/>
        </w:rPr>
        <w:t>gr</w:t>
      </w:r>
    </w:p>
    <w:p w:rsidR="00622715" w:rsidRPr="00622715" w:rsidRDefault="00622715" w:rsidP="00622715">
      <w:pPr>
        <w:spacing w:after="0" w:line="240" w:lineRule="auto"/>
        <w:jc w:val="both"/>
        <w:rPr>
          <w:lang w:val="el-GR"/>
        </w:rPr>
      </w:pPr>
    </w:p>
    <w:p w:rsidR="00622715" w:rsidRPr="00622715" w:rsidRDefault="00622715" w:rsidP="00622715">
      <w:pPr>
        <w:spacing w:after="0" w:line="240" w:lineRule="auto"/>
        <w:jc w:val="right"/>
        <w:rPr>
          <w:lang w:val="el-GR"/>
        </w:rPr>
      </w:pPr>
      <w:r w:rsidRPr="00622715">
        <w:rPr>
          <w:lang w:val="el-GR"/>
        </w:rPr>
        <w:t xml:space="preserve">                                                                                                              </w:t>
      </w:r>
      <w:r w:rsidR="00DA4173">
        <w:rPr>
          <w:lang w:val="el-GR"/>
        </w:rPr>
        <w:t>Τρίτη, 31</w:t>
      </w:r>
      <w:r w:rsidRPr="00622715">
        <w:rPr>
          <w:lang w:val="el-GR"/>
        </w:rPr>
        <w:t xml:space="preserve"> Μαρτίου 2020  </w:t>
      </w:r>
    </w:p>
    <w:p w:rsidR="00622715" w:rsidRPr="00622715" w:rsidRDefault="00622715" w:rsidP="00622715">
      <w:pPr>
        <w:spacing w:after="0" w:line="240" w:lineRule="auto"/>
        <w:rPr>
          <w:b/>
          <w:lang w:val="el-GR"/>
        </w:rPr>
      </w:pPr>
    </w:p>
    <w:p w:rsidR="00622715" w:rsidRPr="00622715" w:rsidRDefault="00622715" w:rsidP="00622715">
      <w:pPr>
        <w:spacing w:after="0" w:line="240" w:lineRule="auto"/>
        <w:jc w:val="center"/>
        <w:rPr>
          <w:b/>
          <w:sz w:val="24"/>
          <w:szCs w:val="24"/>
          <w:lang w:val="el-GR"/>
        </w:rPr>
      </w:pPr>
    </w:p>
    <w:p w:rsidR="00622715" w:rsidRPr="00DA4173" w:rsidRDefault="00622715" w:rsidP="00622715">
      <w:pPr>
        <w:spacing w:after="0" w:line="240" w:lineRule="auto"/>
        <w:jc w:val="center"/>
        <w:rPr>
          <w:b/>
          <w:sz w:val="24"/>
          <w:szCs w:val="24"/>
          <w:lang w:val="el-GR"/>
        </w:rPr>
      </w:pPr>
      <w:r w:rsidRPr="00DA4173">
        <w:rPr>
          <w:b/>
          <w:sz w:val="24"/>
          <w:szCs w:val="24"/>
          <w:lang w:val="el-GR"/>
        </w:rPr>
        <w:t>Δελτίο Τύπου</w:t>
      </w:r>
    </w:p>
    <w:p w:rsidR="00DA4173" w:rsidRDefault="00DA4173" w:rsidP="00622715">
      <w:pPr>
        <w:spacing w:after="0" w:line="240" w:lineRule="auto"/>
        <w:jc w:val="center"/>
        <w:rPr>
          <w:b/>
          <w:lang w:val="el-GR"/>
        </w:rPr>
      </w:pPr>
    </w:p>
    <w:p w:rsidR="00DA4173" w:rsidRPr="00DA4173" w:rsidRDefault="00DA4173" w:rsidP="00DA4173">
      <w:pPr>
        <w:jc w:val="center"/>
        <w:rPr>
          <w:b/>
          <w:sz w:val="24"/>
          <w:szCs w:val="24"/>
          <w:lang w:val="el-GR"/>
        </w:rPr>
      </w:pPr>
      <w:bookmarkStart w:id="0" w:name="_GoBack"/>
      <w:bookmarkEnd w:id="0"/>
      <w:r w:rsidRPr="00DA4173">
        <w:rPr>
          <w:b/>
          <w:sz w:val="24"/>
          <w:szCs w:val="24"/>
          <w:lang w:val="el-GR"/>
        </w:rPr>
        <w:t>Πλαίσι</w:t>
      </w:r>
      <w:r>
        <w:rPr>
          <w:b/>
          <w:sz w:val="24"/>
          <w:szCs w:val="24"/>
          <w:lang w:val="el-GR"/>
        </w:rPr>
        <w:t>ο</w:t>
      </w:r>
      <w:r w:rsidRPr="00DA4173">
        <w:rPr>
          <w:b/>
          <w:sz w:val="24"/>
          <w:szCs w:val="24"/>
          <w:lang w:val="el-GR"/>
        </w:rPr>
        <w:t xml:space="preserve"> προστασίας των επιχειρήσεων, εργαζομένων και αυτοαπασχολούμενων, ελευθέρων επαγγελματιών μηνός Απριλίου</w:t>
      </w:r>
    </w:p>
    <w:p w:rsidR="00DA4173" w:rsidRDefault="00DA4173" w:rsidP="00DA4173">
      <w:pPr>
        <w:jc w:val="both"/>
        <w:rPr>
          <w:lang w:val="el-GR"/>
        </w:rPr>
      </w:pPr>
    </w:p>
    <w:p w:rsidR="00DA4173" w:rsidRPr="00DA4173" w:rsidRDefault="00DA4173" w:rsidP="00DA4173">
      <w:pPr>
        <w:jc w:val="both"/>
        <w:rPr>
          <w:lang w:val="el-GR"/>
        </w:rPr>
      </w:pPr>
      <w:r w:rsidRPr="00DA4173">
        <w:rPr>
          <w:lang w:val="el-GR"/>
        </w:rPr>
        <w:t>Για τον μήνα Απρίλιο, εντάσσονται περισσότερες επιχειρήσεις στο υφιστάμενο πλαίσιο, ενώ δημιουργούνται δύο νέα πλαίσια προστασίας που καλύπτουν ευρύτερο αριθμό επιχειρήσεων.</w:t>
      </w:r>
    </w:p>
    <w:p w:rsidR="00DA4173" w:rsidRPr="00DA4173" w:rsidRDefault="00DA4173" w:rsidP="00DA4173">
      <w:pPr>
        <w:jc w:val="both"/>
        <w:rPr>
          <w:lang w:val="el-GR"/>
        </w:rPr>
      </w:pPr>
      <w:r w:rsidRPr="00DA4173">
        <w:rPr>
          <w:b/>
          <w:lang w:val="el-GR"/>
        </w:rPr>
        <w:t>Περιγραφή πλαισίου «1» (υφιστάμενο πλαίσιο</w:t>
      </w:r>
      <w:r w:rsidRPr="00DA4173">
        <w:rPr>
          <w:lang w:val="el-GR"/>
        </w:rPr>
        <w:t>)</w:t>
      </w:r>
    </w:p>
    <w:p w:rsidR="00DA4173" w:rsidRPr="00DA4173" w:rsidRDefault="00DA4173" w:rsidP="00DA4173">
      <w:pPr>
        <w:jc w:val="both"/>
        <w:rPr>
          <w:lang w:val="el-GR"/>
        </w:rPr>
      </w:pPr>
      <w:r w:rsidRPr="00DA4173">
        <w:rPr>
          <w:lang w:val="el-GR"/>
        </w:rPr>
        <w:t>Όσες επιχειρήσεις εντάσσονται στο  πλαίσιο «1», λαμβάνουν αυτές, οι εργαζόμενοι και οι ιδιοκτήτες τους τα ακόλουθα οφέλη για τον μήνα Απρίλιο. Απαραίτητη προϋπόθεση για την ένταξη των επιχειρήσεων στο πλαίσιο προστασίας είναι η διατήρηση των θέσεων εργασίας όλων των εργαζομένων τους.</w:t>
      </w:r>
    </w:p>
    <w:p w:rsidR="00DA4173" w:rsidRDefault="00DA4173" w:rsidP="00DA4173">
      <w:pPr>
        <w:pStyle w:val="a4"/>
        <w:numPr>
          <w:ilvl w:val="0"/>
          <w:numId w:val="1"/>
        </w:numPr>
        <w:ind w:left="284" w:hanging="284"/>
        <w:jc w:val="both"/>
      </w:pPr>
      <w:r>
        <w:t>Για τις επιχειρήσεις παρέχεται η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πληρωτέων το μήνα Απρίλιο, παρέχεται δυνατότητα έκπτωσης 25%, εάν καταβληθούν εμπρόθεσμα. Επιπλέον</w:t>
      </w:r>
      <w:r w:rsidRPr="00A8379A">
        <w:t xml:space="preserve"> παρέχεται η δυνατότητα συμψηφισμού, ποσοστού ύψους 25% της αξίας του ΦΠΑ (</w:t>
      </w:r>
      <w:r>
        <w:t xml:space="preserve">πληρωτέο </w:t>
      </w:r>
      <w:r w:rsidRPr="00A8379A">
        <w:t>το μ</w:t>
      </w:r>
      <w:r>
        <w:t>ή</w:t>
      </w:r>
      <w:r w:rsidRPr="00A8379A">
        <w:t>ν</w:t>
      </w:r>
      <w:r>
        <w:t>α</w:t>
      </w:r>
      <w:r w:rsidRPr="00A8379A">
        <w:t xml:space="preserve"> Απρ</w:t>
      </w:r>
      <w:r>
        <w:t>ίλιο</w:t>
      </w:r>
      <w:r w:rsidRPr="00A8379A">
        <w:t>)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w:t>
      </w:r>
      <w:r>
        <w:t>. Για τις επιχειρήσεις 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t>Δυνατότητα αναστολής καταβολής ασφαλιστικών εισφορών (εργαζομένου και εργοδότη), πληρωτέων τον μήνα Απρίλιο, έως 31/10/2020 και δόσεων βεβαιωμένων οφειλών προς ΕΦΚΑ έως 31/07/2020. Η αναστολή αφορά το σύνολο των ασφαλιστικών εισφορών  των εργαζομένων της επιχείρησης.</w:t>
      </w:r>
    </w:p>
    <w:p w:rsidR="00DA4173" w:rsidRPr="00CE0EA9" w:rsidRDefault="00DA4173" w:rsidP="00DA4173">
      <w:pPr>
        <w:pStyle w:val="a4"/>
        <w:numPr>
          <w:ilvl w:val="0"/>
          <w:numId w:val="1"/>
        </w:numPr>
        <w:ind w:left="284" w:hanging="284"/>
        <w:jc w:val="both"/>
      </w:pPr>
      <w:r w:rsidRPr="00CE0EA9">
        <w:lastRenderedPageBreak/>
        <w:t xml:space="preserve">Ειδικά για τις επιχειρήσεις που έχουν κλείσει με κρατική εντολή, παρέχεται έκπτωση 40% επί του ενοικίου του μηνός </w:t>
      </w:r>
      <w:r>
        <w:t>Απριλίου</w:t>
      </w:r>
      <w:r w:rsidRPr="00CE0EA9">
        <w:t xml:space="preserve">. </w:t>
      </w:r>
      <w:r w:rsidRPr="009F5459">
        <w:t xml:space="preserve">Για τους ιδιοκτήτες που εκμισθώνουν ακίνητα στις επιχειρήσεις αυτές παρατείνονται μέχρι και τις 31/8/2020 οι προθεσμίες καταβολής των βεβαιωμένων στις Δ.Ο.Υ. οφειλών, οι οποίες είναι πληρωτέες μέχρι την 30/4/2020 με δυνατότητα έκπτωσης 25%, εάν καταβληθούν εμπρόθεσμα. </w:t>
      </w:r>
      <w:r w:rsidRPr="00CE0EA9">
        <w:t xml:space="preserve">Για τους εργαζόμενους-μισθωτούς, των επιχειρήσεων αυτών </w:t>
      </w:r>
      <w:r>
        <w:t xml:space="preserve">που έκλεισαν με κρατική εντολή </w:t>
      </w:r>
      <w:r w:rsidRPr="00CE0EA9">
        <w:t xml:space="preserve">και των οποίων η σύμβαση εργασίας τίθεται σε προσωρινή αναστολή, </w:t>
      </w:r>
      <w:r>
        <w:t xml:space="preserve">προβλέπεται </w:t>
      </w:r>
      <w:r w:rsidRPr="00CE0EA9">
        <w:t xml:space="preserve">δικαίωμα έκπτωσης 40% επί του ακινήτου που μισθώνουν, εφόσον αποτελεί </w:t>
      </w:r>
      <w:r w:rsidRPr="00BA5853">
        <w:t>κύρια κατοικία. Αντίστοιχα, για τους ιδιοκτήτες της κύριας κατοικίας παρατείνονται μέχρι και τις 31/8/2020 οι προθεσμίες καταβολής των βεβαιωμένων στις Δ.Ο.Υ. οφειλών, οι οποίες είναι πληρωτέες μέχρι την 31/3/2020 με δυνατότητα έκπτωσης 25%, εάν καταβληθούν εμπρόθεσμα.</w:t>
      </w:r>
    </w:p>
    <w:p w:rsidR="00DA4173" w:rsidRDefault="00DA4173" w:rsidP="00DA4173">
      <w:pPr>
        <w:pStyle w:val="a4"/>
        <w:numPr>
          <w:ilvl w:val="0"/>
          <w:numId w:val="1"/>
        </w:numPr>
        <w:ind w:left="284" w:hanging="284"/>
        <w:jc w:val="both"/>
      </w:pPr>
      <w:r>
        <w:t>Αποζημίωση ειδικού σκοπού ύψους 800 ευρώ για 45 ημέρες και πλήρης κάλυψη των ασφαλιστικών εισφορών, επί του ονομαστικού μισθού, για τους εργαζομένους-μισθωτούς των οποίων η σύμβαση εργασίας τίθεται σε προσωρινή αναστολή.</w:t>
      </w:r>
    </w:p>
    <w:p w:rsidR="00DA4173" w:rsidRDefault="00DA4173" w:rsidP="00DA4173">
      <w:pPr>
        <w:pStyle w:val="a4"/>
        <w:numPr>
          <w:ilvl w:val="0"/>
          <w:numId w:val="1"/>
        </w:numPr>
        <w:ind w:left="284" w:hanging="284"/>
        <w:jc w:val="both"/>
      </w:pPr>
      <w:r>
        <w:t>Επιπλέον, στους εργαζόμενους-μισθωτούς, των οποίων η σύμβαση εργασίας τίθεται σε προσωρινή αναστολή, προβλέπεται δυνατότητα αναστολής πληρωμής βεβαιωμένων οφειλών Απριλίου προς την φορολογική διοίκηση για 4 μήνες, με δυνατότητα έκπτωσης 25% εάν καταβληθούν εμπρόθεσμα.</w:t>
      </w:r>
    </w:p>
    <w:p w:rsidR="00DA4173" w:rsidRDefault="00DA4173" w:rsidP="00DA4173">
      <w:pPr>
        <w:pStyle w:val="a4"/>
        <w:numPr>
          <w:ilvl w:val="0"/>
          <w:numId w:val="1"/>
        </w:numPr>
        <w:ind w:left="284" w:hanging="284"/>
        <w:jc w:val="both"/>
      </w:pPr>
      <w:r>
        <w:t>Αποζημίωση ειδικού σκοπού, ύψους 800 ευρώ για 45 ημέρες, για τους ελεύθερους επαγγελματίες, αυτοαπασχολούμενους και ιδιοκτήτες των επιχειρήσεων (κάθε νομικής μορφής εκτός Α.Ε.) που απασχολούν έως 5 άτομα (προϋπόθεση να μην έχουν υποβάλει τους τελευταίους έξι μήνες μηδενικές δηλώσεις ΦΠΑ). Σε περίπτωση εταιρίας, καταβάλλεται μοναδική αποζημίωση στον επαγγελματικό τραπεζικό λογαριασμό του νομικού προσώπου. Για τους επιστήμονες-ελεύθερους επαγγελματίες προβλέπεται πρόγραμμα τηλε-κατάρτισης, διάρκειας 30 ημερών, με αμοιβή 600 €.</w:t>
      </w:r>
    </w:p>
    <w:p w:rsidR="00DA4173" w:rsidRPr="0046570B" w:rsidRDefault="00DA4173" w:rsidP="00DA4173">
      <w:pPr>
        <w:pStyle w:val="a4"/>
        <w:numPr>
          <w:ilvl w:val="0"/>
          <w:numId w:val="1"/>
        </w:numPr>
        <w:ind w:left="284" w:hanging="284"/>
        <w:jc w:val="both"/>
      </w:pPr>
      <w:r w:rsidRPr="0046570B">
        <w:t xml:space="preserve">Για τους ελεύθερους επαγγελματίες, αυτοαπασχολούμενους και επιστήμονες-ελεύθερους επαγγελματίες, </w:t>
      </w:r>
      <w:r>
        <w:t>παρέχεται</w:t>
      </w:r>
      <w:r w:rsidRPr="0046570B">
        <w:t xml:space="preserve">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πληρωτέες το μήνα Απρίλιο, παρέχεται δυνατότητα έκπτωσης 25%, εάν καταβληθούν εμπρόθεσμα. Επιπλέον παρέχεται η δυνατότητα συμψηφισμού, ποσοστού ύψους 25% της αξίας του ΦΠΑ (πληρωτέο το μήνα Απρίλιο)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w:t>
      </w:r>
      <w:r w:rsidRPr="001418C1">
        <w:t xml:space="preserve"> Για </w:t>
      </w:r>
      <w:r>
        <w:t xml:space="preserve">τους </w:t>
      </w:r>
      <w:r w:rsidRPr="00F40378">
        <w:t xml:space="preserve">ελεύθερους επαγγελματίες, αυτοαπασχολούμενους και επιστήμονες-ελεύθερους επαγγελματίες </w:t>
      </w:r>
      <w:r w:rsidRPr="001418C1">
        <w:t>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rsidRPr="00560161">
        <w:t>Δυνατότητα αναστολής καταβολής των ασφαλιστικών εισφορών για τους ελεύθερους επαγγελματίες, αυτοαπασχολούμενους και επιστ</w:t>
      </w:r>
      <w:r>
        <w:t>ήμονες-ελεύθερους επαγγελματίες, πληρωτέων το μήνα Απρίλιο,</w:t>
      </w:r>
      <w:r w:rsidRPr="00EB2FB4">
        <w:t xml:space="preserve"> σε τέσσερις μηνιαίες δόσεις</w:t>
      </w:r>
      <w:r>
        <w:t xml:space="preserve"> αρχής γενομένης από 30/09/2020. Για τις ανωτέρω ασφαλιστικές εισφορές, παρέχεται δυνατότητα μείωσης 25%, εάν καταβληθούν εμπρόθεσμα. Επίσης, αναστολή των δόσεων βεβαιωμένων οφειλών προς τον ΕΦΚΑ πληρωτέες τον μήνα Απρίλιο έως 31/07/2020.</w:t>
      </w:r>
    </w:p>
    <w:p w:rsidR="00DA4173" w:rsidRDefault="00DA4173" w:rsidP="00DA4173">
      <w:pPr>
        <w:pStyle w:val="a4"/>
        <w:numPr>
          <w:ilvl w:val="0"/>
          <w:numId w:val="1"/>
        </w:numPr>
        <w:ind w:left="284" w:hanging="284"/>
        <w:jc w:val="both"/>
      </w:pPr>
      <w:r>
        <w:lastRenderedPageBreak/>
        <w:t>Οι επιχειρήσεις που ανήκουν στο εν λόγω πλαίσιο, έχουν το δικαίωμα να παρατείνουν την καταβολή του δώρου Πάσχα μέχρι τις 30 Ιουνίου 2020. Για τους εργαζομένους που έχουν τεθεί σε προσωρινή αναστολή σύμβασης εργασίας, το ποσοστό του δώρου που αντιστοιχεί στις ημέρες που ο εργαζόμενος βρίσκεται σε προσωρινή αναστολή της σύμβασής του, θα καλυφθεί από τον κρατικό προϋπολογισμό.</w:t>
      </w:r>
    </w:p>
    <w:p w:rsidR="00DA4173" w:rsidRPr="00DA4173" w:rsidRDefault="00DA4173" w:rsidP="00DA4173">
      <w:pPr>
        <w:jc w:val="both"/>
        <w:rPr>
          <w:b/>
          <w:lang w:val="el-GR"/>
        </w:rPr>
      </w:pPr>
      <w:r w:rsidRPr="00DA4173">
        <w:rPr>
          <w:b/>
          <w:lang w:val="el-GR"/>
        </w:rPr>
        <w:t>Περιγραφή πλαισίου “2” (πλαίσιο για τη βιομηχανία, το χονδρεμπόριο, την ασφάλιση, τις ελεγκτικές και τις χρηματιστηριακές)</w:t>
      </w:r>
    </w:p>
    <w:p w:rsidR="00DA4173" w:rsidRPr="00DA4173" w:rsidRDefault="00DA4173" w:rsidP="00DA4173">
      <w:pPr>
        <w:jc w:val="both"/>
        <w:rPr>
          <w:lang w:val="el-GR"/>
        </w:rPr>
      </w:pPr>
      <w:r w:rsidRPr="00DA4173">
        <w:rPr>
          <w:lang w:val="el-GR"/>
        </w:rPr>
        <w:t>Όσες επιχειρήσεις εντάσσονται στο πλαίσιο 2, λαμβάνουν τα ακόλουθα οφέλη για τον μήνα Απρίλιο. Απαραίτητη προϋπόθεση για την ένταξη των επιχειρήσεων στο πλαίσιο προστασίας είναι η διατήρηση των θέσεων εργασίας όλων των εργαζομένων τους.</w:t>
      </w:r>
    </w:p>
    <w:p w:rsidR="00DA4173" w:rsidRDefault="00DA4173" w:rsidP="00DA4173">
      <w:pPr>
        <w:pStyle w:val="a4"/>
        <w:numPr>
          <w:ilvl w:val="0"/>
          <w:numId w:val="1"/>
        </w:numPr>
        <w:ind w:left="284" w:hanging="284"/>
        <w:jc w:val="both"/>
      </w:pPr>
      <w:r>
        <w:t>Για τις επιχειρήσεις παρέχεται η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πληρωτέες το μήνα Απρίλιο, παρέχεται δυνατότητα έκπτωσης 25%, εάν καταβληθούν εμπρόθεσμα. Επιπλέον</w:t>
      </w:r>
      <w:r w:rsidRPr="00A8379A">
        <w:t xml:space="preserve"> παρέχεται η δυνατότητα συμψηφισμού, ποσοστού ύψους 25% της αξίας του ΦΠΑ (</w:t>
      </w:r>
      <w:r>
        <w:t xml:space="preserve">πληρωτέο </w:t>
      </w:r>
      <w:r w:rsidRPr="00A8379A">
        <w:t>το μ</w:t>
      </w:r>
      <w:r>
        <w:t>ή</w:t>
      </w:r>
      <w:r w:rsidRPr="00A8379A">
        <w:t>ν</w:t>
      </w:r>
      <w:r>
        <w:t>α</w:t>
      </w:r>
      <w:r w:rsidRPr="00A8379A">
        <w:t xml:space="preserve"> Απρ</w:t>
      </w:r>
      <w:r>
        <w:t>ίλιο</w:t>
      </w:r>
      <w:r w:rsidRPr="00A8379A">
        <w:t>)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οποίες είναι πληρωτέες από τον Μάιο και μετά.</w:t>
      </w:r>
      <w:r w:rsidRPr="00E16368">
        <w:t xml:space="preserve"> Για τις επιχειρήσεις 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t>Αποζημίωση ειδικού σκοπού ύψους 800 ευρώ για 45 ημέρες και πλήρης κάλυψη των ασφαλιστικών εισφορών, επί του ονομαστικού μισθού, για τους εργαζομένους-μισθωτούς των οποίων η σύμβαση εργασίας τίθεται σε προσωρινή αναστολή.</w:t>
      </w:r>
    </w:p>
    <w:p w:rsidR="00DA4173" w:rsidRDefault="00DA4173" w:rsidP="00DA4173">
      <w:pPr>
        <w:pStyle w:val="a4"/>
        <w:numPr>
          <w:ilvl w:val="0"/>
          <w:numId w:val="1"/>
        </w:numPr>
        <w:ind w:left="284" w:hanging="284"/>
        <w:jc w:val="both"/>
      </w:pPr>
      <w:r>
        <w:t xml:space="preserve">Επιπλέον, στους εργαζόμενους-μισθωτούς, των οποίων η σύμβαση εργασίας τίθεται σε προσωρινή αναστολή, προβλέπεται δυνατότητα αναστολής πληρωμής βεβαιωμένων οφειλών Απριλίου προς την φορολογική διοίκηση για 4 μήνες, με δυνατότητα έκπτωσης 25% εάν καταβληθούν εμπρόθεσμα. </w:t>
      </w:r>
    </w:p>
    <w:p w:rsidR="00DA4173" w:rsidRDefault="00DA4173" w:rsidP="00DA4173">
      <w:pPr>
        <w:pStyle w:val="a4"/>
        <w:numPr>
          <w:ilvl w:val="0"/>
          <w:numId w:val="1"/>
        </w:numPr>
        <w:ind w:left="284" w:hanging="284"/>
        <w:jc w:val="both"/>
      </w:pPr>
      <w:r>
        <w:t xml:space="preserve">Αποζημίωση ειδικού σκοπού, ύψους 800 ευρώ για 45 ημέρες, για τους ελεύθερους επαγγελματίες, αυτοαπασχολούμενους και ιδιοκτήτες των επιχειρήσεων (κάθε νομικής μορφής εκτός Α.Ε.) που απασχολούν έως 5 άτομα (προϋπόθεση να μην έχουν υποβάλει τους τελευταίους έξι μήνες μηδενικές δηλώσεις ΦΠΑ). Σε περίπτωση εταιρίας, καταβάλλεται μοναδική αποζημίωση στον επαγγελματικό τραπεζικό λογαριασμό του νομικού προσώπου. </w:t>
      </w:r>
    </w:p>
    <w:p w:rsidR="00DA4173" w:rsidRPr="00CD5CA0" w:rsidRDefault="00DA4173" w:rsidP="00DA4173">
      <w:pPr>
        <w:pStyle w:val="a4"/>
        <w:numPr>
          <w:ilvl w:val="0"/>
          <w:numId w:val="1"/>
        </w:numPr>
        <w:ind w:left="284" w:hanging="284"/>
        <w:jc w:val="both"/>
      </w:pPr>
      <w:r w:rsidRPr="00CD5CA0">
        <w:t>Για τους ελεύθερους επαγγελματίες, αυτοαπασχολούμενους,</w:t>
      </w:r>
      <w:r>
        <w:t xml:space="preserve"> παρέχεται</w:t>
      </w:r>
      <w:r w:rsidRPr="00CD5CA0">
        <w:t xml:space="preserve"> δυνατότητα αναστολής καταβολής μέχρι και την 31/08/2020 των οφειλών από δηλώσεις ΦΠΑ, καθώς και των δόσεων των βεβαιωμένων οφειλών, οι οποίες είναι πληρωτέες προς τις Δ.Ο.Υ., μέχρι την 30/4/2020. Για τις δόσεις βεβαιωμένων οφειλών προς την φορολογική διοίκηση πληρωτέ</w:t>
      </w:r>
      <w:r>
        <w:t>ων</w:t>
      </w:r>
      <w:r w:rsidRPr="00CD5CA0">
        <w:t xml:space="preserve"> το</w:t>
      </w:r>
      <w:r>
        <w:t>ν</w:t>
      </w:r>
      <w:r w:rsidRPr="00CD5CA0">
        <w:t xml:space="preserve"> μήνα Απρίλιο, παρέχεται δυνατότητα έκπτωσης 25%, εάν καταβληθούν εμπρόθεσμα. Επιπλέον παρέχεται η δυνατότητα συμψηφισμού, ποσοστού ύψους 25% της αξίας του ΦΠΑ (πληρωτέο το μήνα Απρίλιο) που θα εξοφληθεί ολοσχερώς και εμπρόθεσμα μέχρι και την 30/4/2020, με οφειλές των ίδιων προσώπων που είναι βεβαιωμένες ή πρόκειται να βεβαιωθούν από τη φορολογική διοίκηση και οι </w:t>
      </w:r>
      <w:r w:rsidRPr="00CD5CA0">
        <w:lastRenderedPageBreak/>
        <w:t>οποίες είναι πληρωτέες από τον Μάιο και μετά.</w:t>
      </w:r>
      <w:r w:rsidRPr="00F40378">
        <w:t xml:space="preserve"> Για τους ελεύθερους επαγγελματίες, αυτοαπασχολούμενους και επιστήμονες-ελεύθερους επαγγελματίες που εντάσσονται από τον Απρίλιο, το ανωτέρω ισχύει εφόσον έχουν καταβληθεί οι υποχρεώσεις ΦΠΑ Μαρτίου.</w:t>
      </w:r>
    </w:p>
    <w:p w:rsidR="00DA4173" w:rsidRDefault="00DA4173" w:rsidP="00DA4173">
      <w:pPr>
        <w:pStyle w:val="a4"/>
        <w:numPr>
          <w:ilvl w:val="0"/>
          <w:numId w:val="1"/>
        </w:numPr>
        <w:ind w:left="284" w:hanging="284"/>
        <w:jc w:val="both"/>
      </w:pPr>
      <w:r w:rsidRPr="0028673F">
        <w:t>Οι επιχειρήσεις που ανήκουν στο εν λόγω πλαίσιο, έχουν το δικαίωμα να παρατείνουν την καταβολή του δώρου Πάσχα μέχρι τις 30 Ιουνίου 2020. Για τους εργαζομένους που έχουν τεθεί σε προσωρινή αναστολή σύμβασης εργασίας, το ποσοστό του δώρου που αντιστοιχεί στις ημέρες που ο εργαζόμενος βρίσκεται σε προσωρινή αναστολή της σύμβασής του</w:t>
      </w:r>
      <w:r>
        <w:t>,</w:t>
      </w:r>
      <w:r w:rsidRPr="0028673F">
        <w:t xml:space="preserve"> θα καλυφθεί από τον κρατικό προϋπολογισμό.</w:t>
      </w:r>
    </w:p>
    <w:p w:rsidR="00DA4173" w:rsidRPr="00DA4173" w:rsidRDefault="00DA4173" w:rsidP="00DA4173">
      <w:pPr>
        <w:jc w:val="both"/>
        <w:rPr>
          <w:b/>
          <w:lang w:val="el-GR"/>
        </w:rPr>
      </w:pPr>
      <w:r w:rsidRPr="00DA4173">
        <w:rPr>
          <w:b/>
          <w:lang w:val="el-GR"/>
        </w:rPr>
        <w:t>Περιγραφή πλαισίου “3” (πλαίσιο για την ενέργεια, τα πρατήρια καυσίμων, τη διαχείριση απορριμμάτων και τα έργα υποδομών)</w:t>
      </w:r>
    </w:p>
    <w:p w:rsidR="00DA4173" w:rsidRPr="00DA4173" w:rsidRDefault="00DA4173" w:rsidP="00DA4173">
      <w:pPr>
        <w:jc w:val="both"/>
        <w:rPr>
          <w:lang w:val="el-GR"/>
        </w:rPr>
      </w:pPr>
      <w:r w:rsidRPr="00DA4173">
        <w:rPr>
          <w:lang w:val="el-GR"/>
        </w:rPr>
        <w:t>Όσες επιχειρήσεις εντάσσονται στο πλαίσιο 3, λαμβάνουν τα ακόλουθα οφέλη για τον μήνα Απρίλιο. Απαραίτητη προϋπόθεση για την ένταξη των επιχειρήσεων στο πλαίσιο προστασίας είναι η διατήρηση των θέσεων εργασίας όλων των εργαζομένων τους.</w:t>
      </w:r>
    </w:p>
    <w:p w:rsidR="00DA4173" w:rsidRDefault="00DA4173" w:rsidP="00DA4173">
      <w:pPr>
        <w:pStyle w:val="a4"/>
        <w:numPr>
          <w:ilvl w:val="0"/>
          <w:numId w:val="1"/>
        </w:numPr>
        <w:ind w:left="284" w:hanging="284"/>
        <w:jc w:val="both"/>
      </w:pPr>
      <w:r>
        <w:t>Αποζημίωση ειδικού σκοπού ύψους 800 ευρώ για 45 ημέρες και πλήρης κάλυψη των ασφαλιστικών εισφορών, επί του ονομαστικού μισθού, για τους εργαζομένους-μισθωτούς των οποίων η σύμβαση εργασίας τίθεται σε προσωρινή αναστολή.</w:t>
      </w:r>
    </w:p>
    <w:p w:rsidR="00DA4173" w:rsidRDefault="00DA4173" w:rsidP="00DA4173">
      <w:pPr>
        <w:pStyle w:val="a4"/>
        <w:numPr>
          <w:ilvl w:val="0"/>
          <w:numId w:val="1"/>
        </w:numPr>
        <w:ind w:left="284" w:hanging="284"/>
        <w:jc w:val="both"/>
      </w:pPr>
      <w:r>
        <w:t xml:space="preserve">Επιπλέον, στους εργαζόμενους-μισθωτούς, των οποίων η σύμβαση εργασίας τίθεται σε προσωρινή αναστολή, προβλέπεται δυνατότητα αναστολής πληρωμής βεβαιωμένων οφειλών Απριλίου προς την φορολογική διοίκηση για 4 μήνες, με δυνατότητα έκπτωσης 25% εάν καταβληθούν εμπρόθεσμα. </w:t>
      </w:r>
    </w:p>
    <w:p w:rsidR="00DA4173" w:rsidRDefault="00DA4173" w:rsidP="00DA4173">
      <w:pPr>
        <w:pStyle w:val="a4"/>
        <w:numPr>
          <w:ilvl w:val="0"/>
          <w:numId w:val="1"/>
        </w:numPr>
        <w:ind w:left="284" w:hanging="284"/>
        <w:jc w:val="both"/>
      </w:pPr>
      <w:r>
        <w:t>Αποζημίωση ειδικού σκοπού, ύψους 800 ευρώ για 45 ημέρες, για τους ελεύθερους επαγγελματίες, αυτοαπασχολούμενους και ιδιοκτήτες των επιχειρήσεων (κάθε νομικής μορφής εκτός Α.Ε.) που απασχολούν έως 5 άτομα (προϋπόθεση να μην έχουν υποβάλει τους τελευταίους έξι μήνες μηδενικές δηλώσεις ΦΠΑ). Σε περίπτωση εταιρίας, καταβάλλεται μοναδική αποζημίωση στον επαγγελματικό τραπεζικό λογαριασμό του νομικού προσώπου.</w:t>
      </w:r>
    </w:p>
    <w:p w:rsidR="00DA4173" w:rsidRDefault="00DA4173" w:rsidP="00DA4173">
      <w:pPr>
        <w:pStyle w:val="a4"/>
        <w:numPr>
          <w:ilvl w:val="0"/>
          <w:numId w:val="1"/>
        </w:numPr>
        <w:ind w:left="284" w:hanging="284"/>
        <w:jc w:val="both"/>
      </w:pPr>
      <w:r w:rsidRPr="0028673F">
        <w:t>Οι επιχειρήσεις που ανήκουν στο εν λόγω πλαίσιο, έχουν το δικαίωμα να παρατείνουν την καταβολή του δώρου Πάσχα μέχρι τις 30 Ιουνίου 2020. Για τους εργαζομένους που έχουν τεθεί σε προσωρινή αναστολή σύμβασης εργασίας, το ποσοστό του δώρου που αντιστοιχεί στις ημέρες που ο εργαζόμενος βρίσκεται σε προσωρινή αναστολή της σύμβασής του</w:t>
      </w:r>
      <w:r>
        <w:t>,</w:t>
      </w:r>
      <w:r w:rsidRPr="0028673F">
        <w:t xml:space="preserve"> θα καλυφθεί από τον κρατικό προϋπολογισμό.</w:t>
      </w:r>
    </w:p>
    <w:p w:rsidR="00DA4173" w:rsidRDefault="00DA4173" w:rsidP="00DA4173">
      <w:pPr>
        <w:pStyle w:val="a4"/>
        <w:jc w:val="both"/>
      </w:pPr>
    </w:p>
    <w:p w:rsidR="00DA4173" w:rsidRPr="00DA4173" w:rsidRDefault="00DA4173" w:rsidP="00DA4173">
      <w:pPr>
        <w:jc w:val="both"/>
        <w:rPr>
          <w:lang w:val="el-GR"/>
        </w:rPr>
      </w:pPr>
      <w:r w:rsidRPr="00DA4173">
        <w:rPr>
          <w:b/>
          <w:lang w:val="el-GR"/>
        </w:rPr>
        <w:t>Τεχνική εφαρμογή</w:t>
      </w:r>
    </w:p>
    <w:p w:rsidR="00DA4173" w:rsidRPr="00DA4173" w:rsidRDefault="00DA4173" w:rsidP="00DA4173">
      <w:pPr>
        <w:jc w:val="both"/>
        <w:rPr>
          <w:lang w:val="el-GR"/>
        </w:rPr>
      </w:pPr>
      <w:r w:rsidRPr="00DA4173">
        <w:rPr>
          <w:lang w:val="el-GR"/>
        </w:rPr>
        <w:t>Για τη λήψη της αποζημίωσης ειδικού σκοπού από τους εργαζομένους, απαιτείται σχετική δήλωση της επιχείρησης στο «Εργάνη» (</w:t>
      </w:r>
      <w:hyperlink r:id="rId6" w:history="1">
        <w:r w:rsidRPr="004C3D71">
          <w:rPr>
            <w:rStyle w:val="-"/>
            <w:lang w:val="en-US"/>
          </w:rPr>
          <w:t>https</w:t>
        </w:r>
        <w:r w:rsidRPr="00DA4173">
          <w:rPr>
            <w:rStyle w:val="-"/>
            <w:lang w:val="el-GR"/>
          </w:rPr>
          <w:t>://</w:t>
        </w:r>
        <w:r w:rsidRPr="004C3D71">
          <w:rPr>
            <w:rStyle w:val="-"/>
            <w:lang w:val="en-US"/>
          </w:rPr>
          <w:t>eservices</w:t>
        </w:r>
        <w:r w:rsidRPr="00DA4173">
          <w:rPr>
            <w:rStyle w:val="-"/>
            <w:lang w:val="el-GR"/>
          </w:rPr>
          <w:t>.</w:t>
        </w:r>
        <w:r w:rsidRPr="004C3D71">
          <w:rPr>
            <w:rStyle w:val="-"/>
            <w:lang w:val="en-US"/>
          </w:rPr>
          <w:t>yeka</w:t>
        </w:r>
        <w:r w:rsidRPr="00DA4173">
          <w:rPr>
            <w:rStyle w:val="-"/>
            <w:lang w:val="el-GR"/>
          </w:rPr>
          <w:t>.</w:t>
        </w:r>
        <w:r w:rsidRPr="004C3D71">
          <w:rPr>
            <w:rStyle w:val="-"/>
            <w:lang w:val="en-US"/>
          </w:rPr>
          <w:t>gr</w:t>
        </w:r>
        <w:r w:rsidRPr="00DA4173">
          <w:rPr>
            <w:rStyle w:val="-"/>
            <w:lang w:val="el-GR"/>
          </w:rPr>
          <w:t>/</w:t>
        </w:r>
      </w:hyperlink>
      <w:r w:rsidRPr="00DA4173">
        <w:rPr>
          <w:lang w:val="el-GR"/>
        </w:rPr>
        <w:t>), περί προσωρινής αναστολής της σύμβασης εργασίας του εργαζομένου και κατόπιν, δήλωση του ίδιου του εργαζομένου στην ιστοσελίδα του ΥΕΚΑ (</w:t>
      </w:r>
      <w:hyperlink r:id="rId7" w:history="1">
        <w:r>
          <w:rPr>
            <w:rStyle w:val="-"/>
          </w:rPr>
          <w:t>https</w:t>
        </w:r>
        <w:r w:rsidRPr="00DA4173">
          <w:rPr>
            <w:rStyle w:val="-"/>
            <w:lang w:val="el-GR"/>
          </w:rPr>
          <w:t>://</w:t>
        </w:r>
        <w:r>
          <w:rPr>
            <w:rStyle w:val="-"/>
            <w:lang w:val="en-US"/>
          </w:rPr>
          <w:t>supportemployees</w:t>
        </w:r>
        <w:r w:rsidRPr="00DA4173">
          <w:rPr>
            <w:rStyle w:val="-"/>
            <w:lang w:val="el-GR"/>
          </w:rPr>
          <w:t>.</w:t>
        </w:r>
        <w:r>
          <w:rPr>
            <w:rStyle w:val="-"/>
            <w:lang w:val="en-US"/>
          </w:rPr>
          <w:t>yeka</w:t>
        </w:r>
        <w:r w:rsidRPr="00DA4173">
          <w:rPr>
            <w:rStyle w:val="-"/>
            <w:lang w:val="el-GR"/>
          </w:rPr>
          <w:t>.</w:t>
        </w:r>
        <w:r>
          <w:rPr>
            <w:rStyle w:val="-"/>
            <w:lang w:val="en-US"/>
          </w:rPr>
          <w:t>gr</w:t>
        </w:r>
      </w:hyperlink>
      <w:r w:rsidRPr="00DA4173">
        <w:rPr>
          <w:lang w:val="el-GR"/>
        </w:rPr>
        <w:t>). Με την ολοκλήρωση της δήλωσης και από τις δύο πλευρές, ενεργοποιείται το δικαίωμα του εργαζομένου για την αποζημίωση ειδικού σκοπού. Με τη δήλωση του εργοδότη ενεργοποιείται και η δυνατότητα αναστολής (ή αντίστοιχης έκπτωσης) φορολογικών υποχρεώσεων του εργαζομένου.</w:t>
      </w:r>
    </w:p>
    <w:p w:rsidR="00DA4173" w:rsidRPr="00DA4173" w:rsidRDefault="00DA4173" w:rsidP="00DA4173">
      <w:pPr>
        <w:jc w:val="both"/>
        <w:rPr>
          <w:lang w:val="el-GR"/>
        </w:rPr>
      </w:pPr>
      <w:r w:rsidRPr="00DA4173">
        <w:rPr>
          <w:lang w:val="el-GR"/>
        </w:rPr>
        <w:lastRenderedPageBreak/>
        <w:t>Για τη λήψη της έκπτωσης 40% επί του ενοικίου, που αφορά μόνο τις επιχειρήσεις που έχουν κλείσει με κρατική εντολή και τους εργαζόμενούς τους, ακολουθείται η αντίστοιχη με τα ανωτέρω διαδικασία δηλώσεων των επιχειρήσεων και των εργαζομένων, στις ίδιες ιστοσελίδες.</w:t>
      </w:r>
    </w:p>
    <w:p w:rsidR="00DA4173" w:rsidRPr="00DA4173" w:rsidRDefault="00DA4173" w:rsidP="00DA4173">
      <w:pPr>
        <w:jc w:val="both"/>
        <w:rPr>
          <w:lang w:val="el-GR"/>
        </w:rPr>
      </w:pPr>
      <w:r w:rsidRPr="00DA4173">
        <w:rPr>
          <w:lang w:val="el-GR"/>
        </w:rPr>
        <w:t xml:space="preserve">Για τη λήψη της αποζημίωσης ειδικού σκοπού για τους ελεύθερους επαγγελματίες, αυτοαπασχολούμενους και ιδιοκτήτες των επιχειρήσεων (κάθε νομικής μορφής εκτός Α.Ε.) που απασχολούν έως 5 άτομα, απαιτείται σχετική αίτηση στην ιστοσελίδα της ΑΑΔΕ, σε σχετική φόρμα που θα αναρτηθεί. </w:t>
      </w:r>
    </w:p>
    <w:p w:rsidR="00DA4173" w:rsidRPr="00DA4173" w:rsidRDefault="00DA4173" w:rsidP="00DA4173">
      <w:pPr>
        <w:jc w:val="both"/>
        <w:rPr>
          <w:lang w:val="el-GR"/>
        </w:rPr>
      </w:pPr>
      <w:r w:rsidRPr="00DA4173">
        <w:rPr>
          <w:lang w:val="el-GR"/>
        </w:rPr>
        <w:t>Για τους επιστήμονες-ελεύθερους επαγγελματίες, οι δικαιούχοι συμμετοχής στην τηλε-κατάρτιση, θα μπορούν να συμπληρώνουν τη σχετική υπεύθυνη δήλωση σε πλατφόρμα που θα τηρείται στο Υπουργείο Εργασίας.</w:t>
      </w:r>
    </w:p>
    <w:p w:rsidR="00DA4173" w:rsidRPr="00DA4173" w:rsidRDefault="00DA4173" w:rsidP="00DA4173">
      <w:pPr>
        <w:jc w:val="both"/>
        <w:rPr>
          <w:b/>
          <w:lang w:val="el-GR"/>
        </w:rPr>
      </w:pPr>
      <w:r w:rsidRPr="00DA4173">
        <w:rPr>
          <w:lang w:val="el-GR"/>
        </w:rPr>
        <w:t>Οι αναστολές  φορολογικών και ασφαλιστικών υποχρεώσεων των επιχειρήσεων και οι αντίστοιχες εκπτώσεις, θα ενεργοποιούνται αυτόματα, (άμεσα ή εντός ολίγων ημερών), χωρίς δήλωση, ανάλογα με το εάν η επιχείρηση προχωρήσει εμπρόθεσμα ή όχι στις αντίστοιχες πληρωμές. Το ίδιο ισχύει και για τις αναστολές (ή αντίστοιχες εκπτώσεις) φορολογικών και ασφαλιστικών υποχρεώσεων των  ελευθέρων επαγγελματιών, αυτοαπασχολουμένων και επιστημόνων-ελευθέρων επαγγελματιών που εμπίπτουν στους εν λόγω ΚΑΔ.</w:t>
      </w:r>
    </w:p>
    <w:p w:rsidR="00DA4173" w:rsidRPr="00DA4173" w:rsidRDefault="00DA4173" w:rsidP="00DA4173">
      <w:pPr>
        <w:jc w:val="center"/>
        <w:rPr>
          <w:b/>
          <w:lang w:val="el-GR"/>
        </w:rPr>
      </w:pPr>
    </w:p>
    <w:p w:rsidR="00DA4173" w:rsidRPr="00DA4173" w:rsidRDefault="00DA4173" w:rsidP="00DA4173">
      <w:pPr>
        <w:jc w:val="center"/>
        <w:rPr>
          <w:b/>
          <w:lang w:val="el-GR"/>
        </w:rPr>
      </w:pPr>
    </w:p>
    <w:p w:rsidR="00DA4173" w:rsidRPr="00DA4173" w:rsidRDefault="00DA4173" w:rsidP="00DA4173">
      <w:pPr>
        <w:jc w:val="center"/>
        <w:rPr>
          <w:b/>
          <w:lang w:val="el-GR"/>
        </w:rPr>
      </w:pPr>
      <w:r w:rsidRPr="00DA4173">
        <w:rPr>
          <w:b/>
          <w:lang w:val="el-GR"/>
        </w:rPr>
        <w:t xml:space="preserve">ΠΙΝΑΚΑΣ ΚΩΔΙΚΩΝ ΑΡΙΘΜΩΝ ΔΡΑΣΤΗΡΙΟΤΗΤΑΣ </w:t>
      </w:r>
    </w:p>
    <w:p w:rsidR="00DA4173" w:rsidRPr="00DA4173" w:rsidRDefault="00DA4173" w:rsidP="00DA4173">
      <w:pPr>
        <w:jc w:val="both"/>
        <w:rPr>
          <w:lang w:val="el-GR"/>
        </w:rPr>
      </w:pPr>
      <w:r w:rsidRPr="00DA4173">
        <w:rPr>
          <w:lang w:val="el-GR"/>
        </w:rPr>
        <w:t>Παρατίθεται πίνακας με τον Κωδικό Αριθμό Δραστηριότητας (ΚΑΔ) των κλάδων που πλήττονται. Οι ιδιωτικές επιχειρήσεις που έχουν Κύριο ΚΑΔ ή ΚΑΔ με το μεγαλύτερο ποσοστό ακαθάριστων εσόδων, όπως αποτυπώνεται στην περιοδική δήλωση Ε3, έναν από τους κατωτέρω εντάσσονται στο αντίστοιχο πλαίσιο στήριξης.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w:t>
      </w:r>
    </w:p>
    <w:p w:rsidR="00DA4173" w:rsidRPr="00DA4173" w:rsidRDefault="00DA4173" w:rsidP="00DA4173">
      <w:pPr>
        <w:spacing w:after="0"/>
        <w:jc w:val="center"/>
        <w:rPr>
          <w:b/>
          <w:lang w:val="el-GR"/>
        </w:rPr>
      </w:pPr>
      <w:r w:rsidRPr="00DA4173">
        <w:rPr>
          <w:b/>
          <w:lang w:val="el-GR"/>
        </w:rPr>
        <w:t>ΚΑΔ ΠΟΥ ΠΛΗΤΤΟΝΤΑΙ ΠΛΑΙΣΙΟΥ 1</w:t>
      </w:r>
    </w:p>
    <w:p w:rsidR="00DA4173" w:rsidRPr="00DA4173" w:rsidRDefault="00DA4173" w:rsidP="00DA4173">
      <w:pPr>
        <w:jc w:val="center"/>
        <w:rPr>
          <w:b/>
          <w:sz w:val="20"/>
          <w:szCs w:val="20"/>
          <w:lang w:val="el-GR"/>
        </w:rPr>
      </w:pPr>
      <w:r w:rsidRPr="00DA4173">
        <w:rPr>
          <w:b/>
          <w:sz w:val="20"/>
          <w:szCs w:val="20"/>
          <w:lang w:val="el-GR"/>
        </w:rPr>
        <w:t xml:space="preserve"> (με κόκκινο χρώμα παρατίθενται οι διαφορές σε σχέση με το πλαίσιο Μαρτίου)</w:t>
      </w:r>
    </w:p>
    <w:tbl>
      <w:tblPr>
        <w:tblW w:w="10348" w:type="dxa"/>
        <w:tblInd w:w="-601" w:type="dxa"/>
        <w:tblLayout w:type="fixed"/>
        <w:tblLook w:val="04A0"/>
      </w:tblPr>
      <w:tblGrid>
        <w:gridCol w:w="1276"/>
        <w:gridCol w:w="9072"/>
      </w:tblGrid>
      <w:tr w:rsidR="00DA4173" w:rsidRPr="002E6B59" w:rsidTr="00661354">
        <w:trPr>
          <w:trHeight w:val="28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ΚΑΔ        </w:t>
            </w:r>
          </w:p>
        </w:tc>
        <w:tc>
          <w:tcPr>
            <w:tcW w:w="9072" w:type="dxa"/>
            <w:tcBorders>
              <w:top w:val="single" w:sz="4" w:space="0" w:color="auto"/>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ΚΛΑΔΟΣ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01.19.2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Καλλιέργεια ανθέων και μπουμπουκιών ανθέων σπόρων ανθέων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01.29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Pr>
                <w:rFonts w:eastAsia="Times New Roman" w:cstheme="minorHAnsi"/>
                <w:color w:val="FF0000"/>
                <w:sz w:val="20"/>
                <w:szCs w:val="20"/>
                <w:lang w:eastAsia="el-GR"/>
              </w:rPr>
              <w:t>Ά</w:t>
            </w:r>
            <w:r w:rsidRPr="002E6B59">
              <w:rPr>
                <w:rFonts w:eastAsia="Times New Roman" w:cstheme="minorHAnsi"/>
                <w:color w:val="FF0000"/>
                <w:sz w:val="20"/>
                <w:szCs w:val="20"/>
                <w:lang w:eastAsia="el-GR"/>
              </w:rPr>
              <w:t>λλες πολυετείς καλλιέργειες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Πολλαπλασιασμός των φυτών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01.49.19.02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Εκτροφή γουνοφόρων ζώων (αλεπούς, μινκ, μυοκάστορα, τσιντσιλά και άλλων)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01.49.3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ακατέργαστων γουνοδερμάτων και διάφορων ακατέργαστων προβιών και δερμάτων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01.63.10.12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εκκοκκισμού βαμβακιού (εκ των υστέρων πώληση για ίδιο λογαριασμό)</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01.63.10.13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εκκοκκισμού βαμβακιού (εκ των υστέρων πώληση για λογαριασμό τρίτων)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Θαλάσσια αλιεία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Αλιεία γλυκών υδάτων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Θαλάσσια υδατοκαλλιέργεια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03.22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Υδατοκαλλιέργεια γλυκών υδάτων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lastRenderedPageBreak/>
              <w:t>10.39.23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10.52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Παραγωγή παγωτών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10.71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Αρτοποιία παραγωγή νωπών ειδών ζαχαροπλαστικής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10.82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κακάου, σοκολάτας και ζαχαρωτών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10.83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Επεξεργασία τσαγιού και καφέ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10.85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έτοιμων γευμάτων και φαγητών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Απόσταξη, ανακαθαρισμός και ανάμιξη αλκοολούχων ποτών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Παραγωγή οίνου από σταφύλια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μηλίτη και κρασιών από άλλα φρούτα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μη αποσταγμένων ποτών που υφίστανται ζύμωση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11.05</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Ζυθοποιία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Προπαρασκευή και νηματοποίηση υφαντικών ινών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Ύφανση κλωστοϋφαντουργικών υλών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Τελειοποίηση (φινίρισμα) υφαντουργικών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πλεκτών υφασμάτων και υφασμάτων πλέξης κροσέ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έτοιμων κλωστοϋφαντουργικών ειδών, εκτός από ενδύματα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χαλιών και κιλιμιών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χοντρών και λεπτών σχοινιών, σπάγγων και διχτυών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 υφασμένων ειδών και προϊόντων από μη υφασμένα είδη, εκτός από τα ενδύματα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τεχνικών και βιομηχανικών κλωστοϋφαντουργικών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13.99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υφαντουργικών προϊόντων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δερμάτινων ενδυμάτων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ενδυμάτων εργασίας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άλλων εξωτερικών ενδυμάτων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εσωρούχων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ενδυμάτων και εξαρτημάτων ένδυσης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γούνινων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ειδών καλτσοποιίας απλής πλέξης και πλέξης κροσέ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14.39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πλεκτών ειδών και ειδών πλέξης κροσέ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15.11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Κατεργασία και δέψη δέρματος κατεργασία και βαφή γουναρικών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15.12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ειδών ταξιδιού (αποσκευών), τσαντών και παρόμοιων ειδών, ειδών σελοποιίας και σαγματοποιίας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15.20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υποδημάτων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16.29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άλλων προϊόντων από ξύλο κατασκευή ειδών από φελλό και ειδών καλαθοποιίας και σπαρτοπλεκτικής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χαρτιού και χαρτονιού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κυματοειδούς χαρτιού και χαρτονιού και εμπορευματοκιβώτιων από χαρτί και χαρτόνι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17.22.13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δίσκων, πιάτων κάθε είδους και φλιτζανιών και παρόμοιων ειδών, από χαρτί ή χαρτόνι</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ειδών χαρτοπωλείου (χαρτικών)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17.29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ειδών από χαρτί και χαρτόνι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Εκτύπωση εφημερίδων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Άλλες εκτυπωτικές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προεκτύπωσης και προεγγραφής μέσων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Βιβλιοδετικές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18.20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Αναπαραγωγή προεγγεγραμμένων μέσων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20.30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χρωμάτων, βερνικιών και παρόμοιων επιχρισμάτων, μελανιών τυπογραφίας και μαστιχών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20.41.4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ευωδών παρασκευασμάτων και κεριών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lastRenderedPageBreak/>
              <w:t>20.42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Παραγωγή αρωμάτων και παρασκευασμάτων καλλωπισμού</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20.51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Παραγωγή εκρηκτικών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20.53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Παραγωγή αιθέριων ελαίων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22.29.25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εφοδίων γραφείου ή σχολικών εφοδίων από πλαστικές ύλες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23.19.22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γυαλιών ρολογιών τοίχου και χεριού ή ματογυαλιών, μη κατεργασμένων οπτικά σφαιρών (μπαλών) κοίλων και των τμημάτων τους, από γυαλί, για την κατασκευή παρόμοιων γυαλιών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25.92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ελαφρών μεταλλικών ειδών συσκευασίας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25.99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άλλων μεταλλικών προϊόντων πδκα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26.51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οργάνων και συσκευών μέτρησης, δοκιμών και πλοήγησης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26.60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ακτινολογικών και ηλεκτρονικών μηχανημάτων ιατρικής και θεραπευτικής χρήσης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27.40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Κατασκευή ηλεκτρολογικού φωτιστικού εξοπλισμού</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30.92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ποδηλάτων και αναπηρικών αμαξιδίων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επίπλων για γραφεία και καταστήματα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επίπλων κουζίνας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στρωμάτων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31.09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άλλων επίπλων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κοσμημάτων και συναφών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κοσμημάτων απομίμησης και συναφών ειδών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μουσικών οργάνων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αθλητικών ειδών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32.40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Κατασκευή παιχνιδιών κάθε είδους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32.50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Κατασκευή ιατρικών και οδοντιατρικών οργάνων και προμηθειών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32.99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Άλλες μεταποιητικές δραστηριότητες πδκα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Επισκευή μεταλλικών προϊόντων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Επισκευή μηχανημάτων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ηλεκτρονικού και οπτικού εξοπλισμού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Επισκευή ηλεκτρικού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Επισκευή και συντήρηση πλοίων και σκαφών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33.16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Επισκευή και συντήρηση αεροσκαφών και διαστημόπλοιων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33.17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Επισκευή και συντήρηση άλλου εξοπλισμού μεταφορών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Επισκευή άλλου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33.20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Εγκατάσταση βιομηχανικών μηχανημάτων και εξοπλισμού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35.30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Παροχή ατμού και κλιματισμού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41.10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Ανάπτυξη οικοδομικών σχεδίων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41.20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Κατασκευαστικές εργασίες κτιρίων για κατοικίες και μη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42.99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Κατασκευή άλλων έργων πολιτικού μηχανικού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Κατεδαφίσεις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Προετοιμασία εργοτάξιου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Δοκιμαστικές γεωτρήσεις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Ηλεκτρικές εγκαταστάσεις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Υδραυλικές και κλιματιστικές εγκαταστάσεις θέρμανσης και ψύξης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Άλλες κατασκευαστικές εγκαταστάσεις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Επιχρίσεις κονιαμάτων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Ξυλουργικές εργασίες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Επενδύσεις δαπέδων και τοίχων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Χρωματισμοί και τοποθέτηση υαλοπινάκων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κατασκευαστικές εργασίες ολοκλήρωσης και τελειώματος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43.91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κατασκευής στεγών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lastRenderedPageBreak/>
              <w:t>43.99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εξειδικευμένες κατασκευαστικές δραστηριότητες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Πώληση αυτοκινήτων και ελαφρών μηχανοκίνητων οχημάτων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Πώληση άλλων μηχανοκίνητων οχημάτων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Συντήρηση και επισκευή μηχανοκίνητων οχημάτων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μερών και εξαρτημάτων μηχανοκίνητων οχημάτων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μερών και εξαρτημάτων μηχανοκίνητων οχημάτων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45.40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Πώληση, συντήρηση και επισκευή μοτοσικλετών και των μερών και εξαρτημάτων τους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46.11.12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λουλουδιών και φυτών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46.11.19.02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ακατέργαστων γουνοδερμάτων και διάφορων ακατέργαστων προβιών και δερμάτων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46.11.19.26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υφαντικών ινών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μηχανημάτων, βιομηχανικού εξοπλισμού, πλοίων και αεροσκαφών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επίπλων, ειδών οικιακής χρήσης, σιδηρικών και ειδών κιγκαλερίας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46.17.11.24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τσαγιού και καφέ</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46.17.11.25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τυποποιημένων ειδών διατροφής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46.17.12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ποτών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46.18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διαφόρων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λουλουδιών και φυτών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δερμάτων, προβιών και κατεργασμένου δέρματος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46.31.11.02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ακατέργαστων ξηρών καρπών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46.31.12.08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κατεργασμένων ξηρών καρπών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46.31.12.15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ξηρών καρπών, καβουρδισμένων αράπικων φιστικιών, αλατισμένων ή με άλλο τρόπο συντηρημένων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46.33.13.05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ζωικών ή φυτικών λιπών και ελαίων και των κλασμάτων τους, υδρογονωμένων, εστεροποιημένων, αλλά χωρίς να έχουν υποστεί περαιτέρω παρασκευή</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Χονδρικό εμπόριο ποτών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ζάχαρης, σοκολάτας και ειδών ζαχαροπλαστικής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καφέ, τσαγιού, κακάου και μπαχαρικών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άλλων τροφίμων, συμπεριλαμβανομένων ψαριών, καρκινοειδών και μαλακίων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Μη εξειδικευμένο χονδρικό εμπόριο τροφίμων, ποτών και καπνού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Χονδρικό εμπόριο κλωστοϋφαντουργικών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ενδυμάτων και υποδημάτων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ηλεκτρικών οικιακών συσκευών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ειδών πορσελάνης και γυαλικών και υλικών καθαρισμού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αρωμάτων και καλλυντικών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επίπλων, χαλιών και φωτιστικών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ρολογιών και κοσμημάτων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46.49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ειδών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46.51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ηλεκτρονικών υπολογιστών, περιφερειακού εξοπλισμού υπολογιστών και λογισμικού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lastRenderedPageBreak/>
              <w:t>46.52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ηλεκτρονικού και τηλεπικοινωνιακού εξοπλισμού και εξαρτημάτων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μηχανημάτων για την κλωστοϋφαντουργική βιομηχανία, και χονδρικό εμπόριο ραπτομηχανών και πλεκτομηχανών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46.65</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Χονδρικό εμπόριο επίπλων γραφείου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μηχανών και εξοπλισμού γραφείου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46.69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μηχανημάτων και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46.76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άλλων ενδιάμεσων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46.77.10.30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Χονδρικό εμπόριο φυτικών απορριμμάτων και φυτικών υπολειμμάτων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46.90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Μη εξειδικευμένο χονδρικό εμπόριο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47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23</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ψαριών, καρκινοειδών και μαλακίων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47.24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ψωμιού, αρτοσκευασμάτων και λοιπών ειδών αρτοποιίας και ζαχαροπλαστικής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47.25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ποτών σε εξειδικευμένα καταστήματα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47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29</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άλλων τροφίμων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47.41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47.42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τηλεπικοινωνιακού εξοπλισμού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47.43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εξοπλισμού ήχου και εικόνας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κλωστοϋφαντουργικών προϊόντων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σιδηρικών, χρωμάτων και τζαμιών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χαλιών, κιλιμιών και επενδύσεων δαπέδου και τοίχου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ηλεκτρικών οικιακών συσκευών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47.59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επίπλων, φωτιστικών και άλλων ειδών οικιακής χρήσης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βιβλίων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εφημερίδων και γραφικής ύλης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εγγραφών μουσικής και εικόνας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αθλητικού εξοπλισμού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47.65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παιχνιδιών κάθε είδους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ενδυμάτων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υποδημάτων και δερμάτινων ειδών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ιατρικών και ορθοπεδικών ειδών σε εξειδικευμένα καταστήματα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47.76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Λιανικό εμπόριο λουλουδιών, φυτών, σπόρων, λιπασμάτων, ζώων συντροφιάς και σχετικών ζωοτροφών σε εξειδικευμένα καταστήματα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47.77</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ρολογιών και κοσμημάτων σε εξειδικευμένα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47.78</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ακατέργαστων αγροτικών προϊόντων π.δ.κ.α. (47.78.87), Λιανικό εμπόριο μηχανημάτων και εξοπλισμού π.δ.κ.α. (47.78.88).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47.79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μεταχειρισμένων ειδών σε καταστήματα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47.81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Λιανικό εμπόριο τροφίμων, ποτών και καπνού, σε υπαίθριους πάγκους και αγορές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47.82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κλωστοϋφαντουργικών προϊόντων, ενδυμάτων και υποδημάτων, σε υπαίθριους πάγκους και αγορές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47.89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άλλων ειδών σε υπαίθριους πάγκους και αγορές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47.99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Άλλο λιανικό εμπόριο εκτός καταστημάτων, υπαίθριων πάγκων ή αγορών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Υπεραστικές σιδηροδρομικές μεταφορές επιβατών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lastRenderedPageBreak/>
              <w:t>49.20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Σιδηροδρομικές μεταφορές εμπορευμάτων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Αστικές και προαστιακές χερσαίες μεταφορές επιβατών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49.32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Εκμετάλλευση ταξί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χερσαίες μεταφορές επιβατών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49.41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Οδικές μεταφορές εμπορευμάτων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49.42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Υπηρεσίες μετακόμισης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Θαλάσσιες και ακτοπλοϊκές μεταφορές επιβατών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Θαλάσσιες και ακτοπλοϊκές μεταφορές εμπορευμάτων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Εσωτερικές πλωτές μεταφορές επιβατών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50.40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Εσωτερικές πλωτές μεταφορές εμπορευμάτων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51.10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Αεροπορικές μεταφορές επιβατών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51.21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Αεροπορικές μεταφορές εμπορευμάτων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συναφείς με τις χερσαίες μεταφορές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συναφείς με τις πλωτές μεταφορές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συναφείς με τις αεροπορικές μεταφορές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Διακίνηση φορτίων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52.29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υποστηρικτικές προς τη μεταφορά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55.10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Ξενοδοχεία και παρόμοια καταλύματα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55.20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Καταλύματα διακοπών και άλλα καταλύματα σύντομης διαμονής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55.30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Χώροι κατασκήνωσης, εγκαταστάσεις για οχήματα αναψυχής και ρυμουλκούμενα οχήματα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55.90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Άλλα καταλύματα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υπηρεσιών εστιατορίων και κινητών μονάδων εστίασης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υπηρεσιών τροφοδοσίας για εκδηλώσεις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2E6B59">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λλες υπηρεσίες εστίασης, εκτός από Υπηρεσίες γευμάτων που παρέχονται από στρατιωτικές τραπεζαρίες (56.29.20.01)</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56.30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παροχής ποτών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Έκδοση βιβλίων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Έκδοση τηλεφωνικών και κάθε είδους καταλόγων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Έκδοση εφημερίδων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Έκδοση έντυπων περιοδικών κάθε είδους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58.19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Άλλες εκδοτικές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58.21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Έκδοση παιχνιδιών για ηλεκτρονικούς υπολογιστές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58.29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Έκδοση άλλου λογισμικού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παραγωγής κινηματογραφικών ταινιών, βίντεο και τηλεοπτικών προγραμμάτων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συνοδευτικές της παραγωγής κινηματογραφικών ταινιών, βίντεο και τηλεοπτικών προγραμμάτων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διανομής κινηματογραφικών ταινιών, βίντεο και τηλεοπτικών προγραμμάτων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59.14</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προβολής κινηματογραφικών ταινιών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59.20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Ηχογραφήσεις και μουσικές εκδόσεις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60.10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Ραδιοφωνικές εκπομπές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60.20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τηλεοπτικού προγραμματισμού και τηλεοπτικών εκπομπών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61.90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Άλλες τηλεπικοινωνιακές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προγραμματισμού ηλεκτρονικών συστημάτων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παροχής συμβουλών σχετικά με τους ηλεκτρονικούς υπολογιστές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Υπηρεσίες διαχείρισης ηλεκτρονικών συστημάτων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62.09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δραστηριότητες της τεχνολογίας της πληροφορίας και δραστηριότητες υπηρεσιών ηλεκτρονικών υπολογιστών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63.11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Επεξεργασία δεδομένων, καταχώρηση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lastRenderedPageBreak/>
              <w:t>63.12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Δικτυακές πύλες (web portals)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63.91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πρακτορείων ειδήσεων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63.99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Άλλες δραστηριότητες υπηρεσιών πληροφορίας πδκα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68.10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Αγοραπωλησία ιδιόκτητων ακινήτων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68.20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Εκμίσθωση και διαχείριση ιδιόκτητων ή μισθωμένων ακινήτων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68.31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Μεσιτικά γραφεία ακινήτων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68.32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Διαχείριση ακίνητης περιουσίας, έναντι αμοιβής ή βάσει σύμβασης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69.10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Νομικές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69.20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λογιστικής, τήρησης βιβλίων και λογιστικού ελέγχου παροχή φορολογικών συμβουλών, εκτός από Υπηρεσίες οικονομικού ελέγχου (69.20.1 )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70.21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δημοσίων σχέσεων και επικοινωνίας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70.22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παροχής επιχειρηματικών συμβουλών και άλλων συμβουλών διαχείρισης</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71.11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Δραστηριότητες αρχιτεκτόνων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71.12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μηχανικών και συναφείς δραστηριότητες παροχής τεχνικών συμβουλών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71.20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Τεχνικές δοκιμές και αναλύσεις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72.11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στη βιοτεχνολογία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72.19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σε άλλες φυσικές επιστήμες και τη μηχανική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72.20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στις κοινωνικές και ανθρωπιστικές επιστήμες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Διαφημιστικά γραφεία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Παρουσίαση στα μέσα ενημέρωσης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73.20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Έρευνα αγοράς και δημοσκοπήσεις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ειδικευμένου σχεδίου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Φωτογραφικές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μετάφρασης και διερμηνείας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74.90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επαγγελματικές, επιστημονικές και τεχνικές δραστηριότητες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75.00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Κτηνιατρικές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αυτοκινήτων και ελαφρών μηχανοκίνητων οχημάτων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Ενοικίαση και εκμίσθωση φορτηγών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ειδών αναψυχής και αθλητικών ειδών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77.22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Ενοικίαση βιντεοκασετών και δίσκων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άλλων ειδών προσωπικής ή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77.31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Ενοικίαση και εκμίσθωση γεωργικών μηχανημάτων και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77.32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Ενοικίαση και εκμίσθωση μηχανημάτων και εξοπλισμού κατασκευών και έργων πολιτικού μηχανικού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μηχανημάτων και εξοπλισμού γραφείου (συμπεριλαμβανομένων των ηλεκτρονικών υπολογιστών)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εξοπλισμού πλωτών μεταφορών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εξοπλισμού αεροπορικών μεταφορών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77.39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Ενοικίαση και εκμίσθωση άλλων μηχανημάτων, ειδών εξοπλισμού και υλικών αγαθών πδκα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77.40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Εκμίσθωση πνευματικής ιδιοκτησίας και παρεμφερών προϊόντων, με εξαίρεση τα έργα με δικαιώματα δημιουργού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78.10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γραφείων εύρεσης εργασίας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78.20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Υπηρεσίες γραφείων εύρεσης προσωρινής απασχόλησης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78.30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υπηρεσίες διάθεσης ανθρώπινου δυναμικού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79.11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ταξιδιωτικών πρακτορείων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79.12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γραφείων οργανωμένων ταξιδιών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79.90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υπηρεσιών κρατήσεων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80.10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παροχής ιδιωτικής προστασίας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80.20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υπηρεσιών συστημάτων προστασίας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lastRenderedPageBreak/>
              <w:t>80.30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έρευνας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81.10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κλπ)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81.21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Γενικός καθαρισμός κτιρίων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δραστηριότητες καθαρισμού κτιρίων και βιομηχανικού καθαρισμού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81.29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Άλλες δραστηριότητες καθαρισμού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81.30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υπηρεσιών τοπίου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82.11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Συνδυασμένες διοικητικές δραστηριότητες γραφείου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Αναπαραγωγή φωτοτυπιών, προετοιμασία εγγράφων και άλλες ειδικευμένες δραστηριότητες γραμματειακής υποστήριξης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82.20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 xml:space="preserve">Δραστηριότητες τηλεφωνικών κέντρων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82.30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Οργάνωση συνεδρίων και εμπορικών εκθέσεων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82.91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γραφείων είσπραξης και γραφείων οικονομικών και εμπορικών πληροφοριών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82.92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συσκευασίας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82.99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παροχής υπηρεσιών προς τις επιχειρήσεις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84</w:t>
            </w:r>
            <w:r w:rsidRPr="00EB2751">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12</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84.13.15</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Διοικητικές υπηρεσίες που σχετίζονται με το διανεμητικό εμπόριο και την τροφοδοσία με τρόφιμα, με τα ξενοδοχεία και τα εστιατόρια</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84.13.16</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Διοικητικές υπηρεσίες που σχετίζονται με τουριστικά θέματα</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84.23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Δικαιοσύνη και δικαστικές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85.10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Προσχολική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85.20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Πρωτοβάθμια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85.31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Γενική δευτεροβάθμια εκπαίδευση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85.32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Τεχνική και επαγγελματική δευτεροβάθμια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85.41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Μεταδευτεροβάθμια μη τριτοβάθμια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85.42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Τριτοβάθμια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Αθλητική και ψυχαγωγική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Πολιτιστική εκπαίδευση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σχολών ερασιτεχνών οδηγών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85.59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Άλλη εκπαίδευση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85.60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Εκπαιδευτικές υποστηρικτικές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86.21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άσκησης γενικών ιατρικών επαγγελμάτων</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86.22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άσκησης ειδικών ιατρικών επαγγελμάτων</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86.23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άσκησης οδοντιατρικών επαγγελμάτων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86.90</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Aλλες δραστηριότητες ανθρώπινης υγείας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νοσοκομειακής φροντίδας με παροχή καταλύματος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20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φροντίδας με παροχή καταλύματος για άτομα με νοητική υστέρηση, ψυχικές διαταραχές και χρήση ουσιών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30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φροντίδας με παροχή καταλύματος για ηλικιωμένους και άτομα με αναπηρία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87</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90</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Άλλες δραστηριότητες φροντίδας με παροχή καταλύματος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88.10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κοινωνικής μέριμνας χωρίς παροχή καταλύματος για ηλικιωμένους και άτομα με αναπηρία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88.91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βρεφονηπιακών και παιδικών σταθμών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88.99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κοινωνικής μέριμνας χωρίς παροχή καταλύματος πδκα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Τέχνες του θεάματος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δραστηριότητες για τις τέχνες του θεάματος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Καλλιτεχνική δημιουργία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90.04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Εκμετάλλευση αιθουσών θεαμάτων και συναφείς δραστηριότητες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91.01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βιβλιοθηκών και αρχειοφυλακείων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lastRenderedPageBreak/>
              <w:t>91.02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μουσείων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91.03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Λειτουργία ιστορικών χώρων και κτιρίων και παρόμοιων πόλων έλξης επισκεπτών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91.04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βοτανικών και ζωολογικών κήπων και φυσικών βιοτόπων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92.00</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Τυχερά παιχνίδια και στοιχήματα εκτός από Υπηρεσίες τυχερών παιχνιδιών σε απ ευθείας (</w:t>
            </w:r>
            <w:r w:rsidRPr="002E6B59">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σύνδεση (92.00.14), Υπηρεσίες στοιχημάτων σε απ ευθείας (</w:t>
            </w:r>
            <w:r w:rsidRPr="002E6B59">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xml:space="preserve">) σύνδεση (92.00.21)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93.11</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Εκμετάλλευση αθλητικών εγκαταστάσεων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Δραστηριότητες αθλητικών ομίλων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93.13</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Εγκαταστάσεις γυμναστικής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93.19</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Άλλες αθλητικές δραστηριότητες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πάρκων αναψυχής και άλλων θεματικών πάρκων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93.29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διασκέδασης και ψυχαγωγίας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94</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11</w:t>
            </w:r>
          </w:p>
        </w:tc>
        <w:tc>
          <w:tcPr>
            <w:tcW w:w="9072" w:type="dxa"/>
            <w:tcBorders>
              <w:top w:val="nil"/>
              <w:left w:val="nil"/>
              <w:bottom w:val="single" w:sz="4" w:space="0" w:color="auto"/>
              <w:right w:val="single" w:sz="4" w:space="0" w:color="auto"/>
            </w:tcBorders>
            <w:shd w:val="clear" w:color="auto" w:fill="auto"/>
            <w:noWrap/>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επιχειρηματικών και εργοδοτικών οργανώσεων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94</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12</w:t>
            </w:r>
          </w:p>
        </w:tc>
        <w:tc>
          <w:tcPr>
            <w:tcW w:w="9072" w:type="dxa"/>
            <w:tcBorders>
              <w:top w:val="nil"/>
              <w:left w:val="nil"/>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 xml:space="preserve">Δραστηριότητες επαγγελματικών οργανώσεων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94</w:t>
            </w:r>
            <w:r>
              <w:rPr>
                <w:rFonts w:eastAsia="Times New Roman" w:cstheme="minorHAnsi"/>
                <w:color w:val="FF0000"/>
                <w:sz w:val="20"/>
                <w:szCs w:val="20"/>
                <w:lang w:val="en-US" w:eastAsia="el-GR"/>
              </w:rPr>
              <w:t>.</w:t>
            </w:r>
            <w:r w:rsidRPr="00EB2751">
              <w:rPr>
                <w:rFonts w:eastAsia="Times New Roman" w:cstheme="minorHAnsi"/>
                <w:color w:val="FF0000"/>
                <w:sz w:val="20"/>
                <w:szCs w:val="20"/>
                <w:lang w:eastAsia="el-GR"/>
              </w:rPr>
              <w:t>91</w:t>
            </w:r>
          </w:p>
        </w:tc>
        <w:tc>
          <w:tcPr>
            <w:tcW w:w="9072" w:type="dxa"/>
            <w:tcBorders>
              <w:top w:val="nil"/>
              <w:left w:val="nil"/>
              <w:bottom w:val="single" w:sz="4" w:space="0" w:color="auto"/>
              <w:right w:val="single" w:sz="4" w:space="0" w:color="auto"/>
            </w:tcBorders>
            <w:shd w:val="clear" w:color="auto" w:fill="auto"/>
            <w:noWrap/>
          </w:tcPr>
          <w:p w:rsidR="00DA4173" w:rsidRPr="00EB2751" w:rsidRDefault="00DA4173" w:rsidP="00661354">
            <w:pPr>
              <w:spacing w:after="0" w:line="240" w:lineRule="auto"/>
              <w:rPr>
                <w:rFonts w:eastAsia="Times New Roman" w:cstheme="minorHAnsi"/>
                <w:color w:val="FF0000"/>
                <w:sz w:val="20"/>
                <w:szCs w:val="20"/>
                <w:lang w:eastAsia="el-GR"/>
              </w:rPr>
            </w:pPr>
            <w:r w:rsidRPr="00EB2751">
              <w:rPr>
                <w:rFonts w:eastAsia="Times New Roman" w:cstheme="minorHAnsi"/>
                <w:color w:val="FF0000"/>
                <w:sz w:val="20"/>
                <w:szCs w:val="20"/>
                <w:lang w:eastAsia="el-GR"/>
              </w:rPr>
              <w:t xml:space="preserve">Δραστηριότητες θρησκευτικών οργανώσεων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94.99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Δραστηριότητες άλλων οργανώσεων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95.11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Επισκευή ηλεκτρονικών υπολογιστών και περιφερειακού εξοπλισμού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95.12</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Επισκευή εξοπλισμού επικοινωνίας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ηλεκτρονικών ειδών ευρείας κατανάλωσης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συσκευών οικιακής χρήσης και εξοπλισμού σπιτιού και κήπου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95.23</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Επιδιόρθωση υποδημάτων και δερμάτινων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επίπλων και ειδών οικιακής επίπλωσης                                                                                                                                                                                                                    </w:t>
            </w:r>
          </w:p>
        </w:tc>
      </w:tr>
      <w:tr w:rsidR="00DA4173" w:rsidRPr="002E6B59"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95.25</w:t>
            </w:r>
          </w:p>
        </w:tc>
        <w:tc>
          <w:tcPr>
            <w:tcW w:w="9072" w:type="dxa"/>
            <w:tcBorders>
              <w:top w:val="nil"/>
              <w:left w:val="nil"/>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 xml:space="preserve">Επισκευή ρολογιών και κοσμημάτων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95.29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Επισκευή άλλων ειδών προσωπικής και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96.01</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Πλύσιμο και (στεγνό) καθάρισμα κλωστοϋφαντουργικών και γούνινων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96.02</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κομμωτηρίων, κουρείων και κέντρων αισθητικής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000000"/>
                <w:sz w:val="20"/>
                <w:szCs w:val="20"/>
                <w:lang w:eastAsia="el-GR"/>
              </w:rPr>
            </w:pPr>
            <w:r w:rsidRPr="002E6B59">
              <w:rPr>
                <w:rFonts w:eastAsia="Times New Roman" w:cstheme="minorHAnsi"/>
                <w:color w:val="000000"/>
                <w:sz w:val="20"/>
                <w:szCs w:val="20"/>
                <w:lang w:eastAsia="el-GR"/>
              </w:rPr>
              <w:t>96.04</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σχετικές με τη φυσική ευεξία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2E6B59" w:rsidRDefault="00DA4173" w:rsidP="00661354">
            <w:pPr>
              <w:spacing w:after="0" w:line="240" w:lineRule="auto"/>
              <w:rPr>
                <w:rFonts w:eastAsia="Times New Roman" w:cstheme="minorHAnsi"/>
                <w:color w:val="FF0000"/>
                <w:sz w:val="20"/>
                <w:szCs w:val="20"/>
                <w:lang w:eastAsia="el-GR"/>
              </w:rPr>
            </w:pPr>
            <w:r w:rsidRPr="002E6B59">
              <w:rPr>
                <w:rFonts w:eastAsia="Times New Roman" w:cstheme="minorHAnsi"/>
                <w:color w:val="FF0000"/>
                <w:sz w:val="20"/>
                <w:szCs w:val="20"/>
                <w:lang w:eastAsia="el-GR"/>
              </w:rPr>
              <w:t>96.09.19</w:t>
            </w:r>
          </w:p>
        </w:tc>
        <w:tc>
          <w:tcPr>
            <w:tcW w:w="9072"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FF0000"/>
                <w:sz w:val="20"/>
                <w:szCs w:val="20"/>
                <w:lang w:val="el-GR" w:eastAsia="el-GR"/>
              </w:rPr>
            </w:pPr>
            <w:r w:rsidRPr="00DA4173">
              <w:rPr>
                <w:rFonts w:eastAsia="Times New Roman" w:cstheme="minorHAnsi"/>
                <w:color w:val="FF0000"/>
                <w:sz w:val="20"/>
                <w:szCs w:val="20"/>
                <w:lang w:val="el-GR" w:eastAsia="el-GR"/>
              </w:rPr>
              <w:t xml:space="preserve">Διάφορες </w:t>
            </w:r>
            <w:r w:rsidRPr="002E6B59">
              <w:rPr>
                <w:rFonts w:eastAsia="Times New Roman" w:cstheme="minorHAnsi"/>
                <w:color w:val="FF0000"/>
                <w:sz w:val="20"/>
                <w:szCs w:val="20"/>
                <w:lang w:eastAsia="el-GR"/>
              </w:rPr>
              <w:t>A</w:t>
            </w:r>
            <w:r w:rsidRPr="00DA4173">
              <w:rPr>
                <w:rFonts w:eastAsia="Times New Roman" w:cstheme="minorHAnsi"/>
                <w:color w:val="FF0000"/>
                <w:sz w:val="20"/>
                <w:szCs w:val="20"/>
                <w:lang w:val="el-GR" w:eastAsia="el-GR"/>
              </w:rPr>
              <w:t xml:space="preserve">λλες υπηρεσίες π.δ.κ.α. εκτός από Υπηρεσίες οικιακού υπηρέτη (96.09.19.13), Υπηρεσίες προσωπικού οδηγού αυτοκινήτων (96.09.19.15)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2E6B59">
              <w:rPr>
                <w:rFonts w:eastAsia="Times New Roman" w:cstheme="minorHAnsi"/>
                <w:color w:val="000000"/>
                <w:sz w:val="20"/>
                <w:szCs w:val="20"/>
                <w:lang w:eastAsia="el-GR"/>
              </w:rPr>
              <w:t> </w:t>
            </w:r>
          </w:p>
        </w:tc>
        <w:tc>
          <w:tcPr>
            <w:tcW w:w="9072" w:type="dxa"/>
            <w:tcBorders>
              <w:top w:val="nil"/>
              <w:left w:val="nil"/>
              <w:bottom w:val="single" w:sz="4" w:space="0" w:color="auto"/>
              <w:right w:val="single" w:sz="4" w:space="0" w:color="auto"/>
            </w:tcBorders>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2E6B59">
              <w:rPr>
                <w:rFonts w:eastAsia="Times New Roman" w:cstheme="minorHAnsi"/>
                <w:color w:val="000000"/>
                <w:sz w:val="20"/>
                <w:szCs w:val="20"/>
                <w:lang w:eastAsia="el-GR"/>
              </w:rPr>
              <w:t>shops</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in</w:t>
            </w:r>
            <w:r w:rsidRPr="00DA4173">
              <w:rPr>
                <w:rFonts w:eastAsia="Times New Roman" w:cstheme="minorHAnsi"/>
                <w:color w:val="000000"/>
                <w:sz w:val="20"/>
                <w:szCs w:val="20"/>
                <w:lang w:val="el-GR" w:eastAsia="el-GR"/>
              </w:rPr>
              <w:t xml:space="preserve"> </w:t>
            </w:r>
            <w:r w:rsidRPr="002E6B59">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w:t>
            </w:r>
            <w:r w:rsidRPr="002E6B59">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που βρίσκονται σε εκπτωτικά καταστήματα (</w:t>
            </w:r>
            <w:r w:rsidRPr="002E6B59">
              <w:rPr>
                <w:rFonts w:eastAsia="Times New Roman" w:cstheme="minorHAnsi"/>
                <w:color w:val="000000"/>
                <w:sz w:val="20"/>
                <w:szCs w:val="20"/>
                <w:lang w:eastAsia="el-GR"/>
              </w:rPr>
              <w:t>outlet</w:t>
            </w:r>
            <w:r w:rsidRPr="00DA4173">
              <w:rPr>
                <w:rFonts w:eastAsia="Times New Roman" w:cstheme="minorHAnsi"/>
                <w:color w:val="000000"/>
                <w:sz w:val="20"/>
                <w:szCs w:val="20"/>
                <w:lang w:val="el-GR"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2E6B59">
              <w:rPr>
                <w:rFonts w:eastAsia="Times New Roman" w:cstheme="minorHAnsi"/>
                <w:color w:val="000000"/>
                <w:sz w:val="20"/>
                <w:szCs w:val="20"/>
                <w:lang w:eastAsia="el-GR"/>
              </w:rPr>
              <w:t> </w:t>
            </w:r>
          </w:p>
        </w:tc>
        <w:tc>
          <w:tcPr>
            <w:tcW w:w="9072" w:type="dxa"/>
            <w:tcBorders>
              <w:top w:val="nil"/>
              <w:left w:val="nil"/>
              <w:bottom w:val="single" w:sz="4" w:space="0" w:color="auto"/>
              <w:right w:val="single" w:sz="4" w:space="0" w:color="auto"/>
            </w:tcBorders>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Επιχειρήσεις έκδοσης πρωτογενούς (</w:t>
            </w:r>
            <w:r w:rsidRPr="002E6B59">
              <w:rPr>
                <w:rFonts w:eastAsia="Times New Roman" w:cstheme="minorHAnsi"/>
                <w:color w:val="000000"/>
                <w:sz w:val="20"/>
                <w:szCs w:val="20"/>
                <w:lang w:eastAsia="el-GR"/>
              </w:rPr>
              <w:t>branded</w:t>
            </w:r>
            <w:r w:rsidRPr="00DA4173">
              <w:rPr>
                <w:rFonts w:eastAsia="Times New Roman" w:cstheme="minorHAnsi"/>
                <w:color w:val="000000"/>
                <w:sz w:val="20"/>
                <w:szCs w:val="20"/>
                <w:lang w:val="el-GR" w:eastAsia="el-GR"/>
              </w:rPr>
              <w:t xml:space="preserve">) ψηφιακού περιεχομένου, οι οποίες είναι εγγεγραμένες στο Μητρώο Επιχειρήσεων Ηλεκτρονικών Μέσων Ενημέρωσης (Μητρώο </w:t>
            </w:r>
            <w:r w:rsidRPr="002E6B59">
              <w:rPr>
                <w:rFonts w:eastAsia="Times New Roman" w:cstheme="minorHAnsi"/>
                <w:color w:val="000000"/>
                <w:sz w:val="20"/>
                <w:szCs w:val="20"/>
                <w:lang w:eastAsia="el-GR"/>
              </w:rPr>
              <w:t>Online</w:t>
            </w:r>
            <w:r w:rsidRPr="00DA4173">
              <w:rPr>
                <w:rFonts w:eastAsia="Times New Roman" w:cstheme="minorHAnsi"/>
                <w:color w:val="000000"/>
                <w:sz w:val="20"/>
                <w:szCs w:val="20"/>
                <w:lang w:val="el-GR" w:eastAsia="el-GR"/>
              </w:rPr>
              <w:t xml:space="preserve"> </w:t>
            </w:r>
            <w:r w:rsidRPr="002E6B59">
              <w:rPr>
                <w:rFonts w:eastAsia="Times New Roman" w:cstheme="minorHAnsi"/>
                <w:color w:val="000000"/>
                <w:sz w:val="20"/>
                <w:szCs w:val="20"/>
                <w:lang w:eastAsia="el-GR"/>
              </w:rPr>
              <w:t>Media</w:t>
            </w:r>
            <w:r w:rsidRPr="00DA4173">
              <w:rPr>
                <w:rFonts w:eastAsia="Times New Roman" w:cstheme="minorHAnsi"/>
                <w:color w:val="000000"/>
                <w:sz w:val="20"/>
                <w:szCs w:val="20"/>
                <w:lang w:val="el-GR" w:eastAsia="el-GR"/>
              </w:rPr>
              <w:t>) που τηρείται στην Γενική Γραμματεία Επικοινωνίας και Ενημερωσης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bl>
    <w:p w:rsidR="00DA4173" w:rsidRPr="00DA4173" w:rsidRDefault="00DA4173" w:rsidP="00DA4173">
      <w:pPr>
        <w:rPr>
          <w:lang w:val="el-GR"/>
        </w:rPr>
      </w:pPr>
    </w:p>
    <w:p w:rsidR="00DA4173" w:rsidRPr="00DA4173" w:rsidRDefault="00DA4173" w:rsidP="00DA4173">
      <w:pPr>
        <w:rPr>
          <w:b/>
          <w:lang w:val="el-GR"/>
        </w:rPr>
      </w:pPr>
      <w:r w:rsidRPr="00DA4173">
        <w:rPr>
          <w:b/>
          <w:lang w:val="el-GR"/>
        </w:rPr>
        <w:br w:type="page"/>
      </w:r>
    </w:p>
    <w:p w:rsidR="00DA4173" w:rsidRDefault="00DA4173" w:rsidP="00DA4173">
      <w:pPr>
        <w:jc w:val="center"/>
      </w:pPr>
      <w:r w:rsidRPr="003F299F">
        <w:rPr>
          <w:b/>
        </w:rPr>
        <w:lastRenderedPageBreak/>
        <w:t>ΚΑΔ ΠΟΥ ΠΛΗΤΤΟΝΤΑΙ</w:t>
      </w:r>
      <w:r>
        <w:rPr>
          <w:b/>
        </w:rPr>
        <w:t xml:space="preserve"> ΠΛΑΙΣΙΟΥ 2</w:t>
      </w:r>
    </w:p>
    <w:tbl>
      <w:tblPr>
        <w:tblW w:w="9899" w:type="dxa"/>
        <w:tblInd w:w="-459" w:type="dxa"/>
        <w:tblLook w:val="04A0"/>
      </w:tblPr>
      <w:tblGrid>
        <w:gridCol w:w="1276"/>
        <w:gridCol w:w="8623"/>
      </w:tblGrid>
      <w:tr w:rsidR="00DA4173" w:rsidRPr="00410FC4" w:rsidTr="00661354">
        <w:trPr>
          <w:trHeight w:val="280"/>
        </w:trPr>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ΚΑΔ        </w:t>
            </w:r>
          </w:p>
        </w:tc>
        <w:tc>
          <w:tcPr>
            <w:tcW w:w="8623" w:type="dxa"/>
            <w:tcBorders>
              <w:top w:val="single" w:sz="4" w:space="0" w:color="auto"/>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ΚΛΑΔΟΣ</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Δασοκομία και άλλες δασοκομικές δραστηριότητες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Υλοτομία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Συλλογή προϊόντων αυτοφυών φυτών μη ξυλώδους μορφής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02.40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προς τη δασοκομία υπηρεσίες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05.20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Εξόρυξη λιγνίτη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07.10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Εξόρυξη σιδηρομεταλλεύματος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07.29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Εξόρυξη λοιπών μη σιδηρούχων μεταλλευμάτων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Εξόρυξη διακοσμητικών και οικοδομικών λίθων, ασβεστόλιθου, γύψου, κιμωλίας και σχιστόλιθου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Λειτουργία φρεάτων παραγωγής αμμοχάλικου και άμμου· εξόρυξη αργίλου και καολίνης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Εξόρυξη ορυκτών για τη χημική βιομηχανία και τη βιομηχανία λιπασμάτων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08.93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Εξόρυξη αλατιού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08.99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εξορυκτικές και λατομικές δραστηριότητες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09.10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δραστηριότητες για την άντληση πετρελαίου και φυσικού αερίου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09.90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Υποστηρικτικές δραστηριότητες για άλλες εξορυκτικές και λατομικές δραστηριότητες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Επεξεργασία και συντήρηση κρέατος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συντήρηση κρέατος πουλερικών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προϊόντων κρέατος και κρέατος πουλερικών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συντήρηση ψαριών, καρκινοειδών και μαλακίων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10.31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Επεξεργασία και συντήρηση πατατών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χυμών φρούτων και λαχανικών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sz w:val="20"/>
                <w:szCs w:val="20"/>
                <w:lang w:eastAsia="el-GR"/>
              </w:rPr>
            </w:pPr>
            <w:r w:rsidRPr="00410FC4">
              <w:rPr>
                <w:rFonts w:eastAsia="Times New Roman" w:cstheme="minorHAnsi"/>
                <w:sz w:val="20"/>
                <w:szCs w:val="20"/>
                <w:lang w:eastAsia="el-GR"/>
              </w:rPr>
              <w:t>10.39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Άλλη επεξεργασία και συντήρηση φρούτων και λαχανικών, εκτός από Παραγωγή επεξεργασμένων και συντηρημένων καρπών με κέλυφος, αράπικων φιστικιών, που διαθέτονται καβουρδισμένα, αλατισμένα ή με άλλο τρόπο παρασκευασμένα (10.39.23),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10.41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ελαίων και λιπών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10.42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μαργαρίνης και παρόμοιων βρώσιμων λιπών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Λειτουργία γαλακτοκομείων και τυροκομία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10.61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προϊόντων αλευρόμυλων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10.62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αμύλων και προϊόντων αμύλου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10.72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παξιμαδιών και μπισκότων· παραγωγή διατηρούμενων ειδών ζαχαροπλαστικής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10.73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μακαρονιών, λαζανιών, κουσκούς και παρόμοιων αλευρωδών προϊόντων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ζάχαρης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αρτυμάτων και καρυκευμάτων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10.86</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ομογενοποιημένων παρασκευασμάτων διατροφής και διαιτητικών τροφών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10.89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ειδών διατροφής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παρασκευασμένων ζωοτροφών για ζώα που εκτρέφονται σε αγροκτήματα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10.92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παρασκευασμένων ζωοτροφών για ζώα συντροφιάς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11.07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αναψυκτικών· παραγωγή μεταλλικού νερού και άλλων εμφιαλωμένων νερών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Πριόνισμα, πλάνισμα και εμποτισμός ξύλου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αντικολλητών (κόντρα-πλακέ) και άλλων πλακών με βάση το ξύλο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συναρμολογούμενων δαπέδων παρκέ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ξυλουργικών προϊόντων οικοδομικής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16.24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ξύλινων εμπορευματοκιβώτιων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17.11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χαρτοπολτού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17.22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χάρτινων ειδών οικιακής χρήσης, ειδών υγιεινής και ειδών τουαλέτας, εκτός από Κατασκευή δίσκων, πιάτων κάθε είδους και φλιτζανιών και παρόμοιων ειδών, από χαρτί ή χαρτόνι (17.22.13), που ανήκουν στο πλάισιο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lastRenderedPageBreak/>
              <w:t>19.10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προϊόντων οπτανθρακοποίησης (κοκοποίησης)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βιομηχανικών αερίων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χρωστικών υλών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ανόργανων βασικών χημικών ουσιών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οργανικών βασικών χημικών ουσιών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λιπασμάτων και αζωτούχων ενώσεων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20.16</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πλαστικών σε πρωτογενείς μορφές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20.17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συνθετικού ελαστικού (συνθετικού καουτσούκ) σε πρωτογενείς μορφές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παρασιτοκτόνων και άλλων αγροχημικών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20.41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σαπουνιών και απορρυπαντικών, προϊόντων καθαρισμού και στίλβωσης, εκτός από Παραγωγή ευωδών παρασκευασμάτων και κεριών (20.41.4),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διαφόρων τύπων κόλλας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20.59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χημικών προϊόντων π.δ.κ.α.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20.60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μη φυσικών ινών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επισώτρων (ελαστικών οχημάτων) και σωλήνων από καουτσούκ· αναγόμωση και ανακατασκευή επισώτρων (ελαστικών οχημάτων) από καουτσούκ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22.19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προϊόντων από ελαστικό (καουτσούκ)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πλαστικών πλακών, φύλλων, σωλήνων και καθορισμένων μορφών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πλαστικών ειδών συσκευασίας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πλαστικών οικοδομικών υλικών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22.29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πλαστικών προϊόντων, εκτός από Κατασκευή εφοδίων γραφείου ή σχολικών εφοδίων από πλαστικές ύλες (22.29.25)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επίπεδου γυαλιού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Μορφοποίηση και κατεργασία επίπεδου γυαλιού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κοίλου γυαλιού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23.19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και κατεργασία άλλων ειδών γυαλιού, περιλαμβανομένου του γυαλιού για τεχνικές χρήσεις, εκτός από Κατασκευή γυαλιών ρολογιών τοίχου και χεριού ή ματογυαλιών, μη κατεργασμένων οπτικά σφαιρών (μπαλών) κοίλων και των τμημάτων τους, από γυαλί, για την κατασκευή παρόμοιων γυαλιών (23.19.22) που ανήκουν στο πλαίσιο 1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πυρίμαχων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κεραμικών πλακιδίων και πλακών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τούβλων, πλακιδίων και λοιπών δομικών προϊόντων από οπτή γη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23.41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κεραμικών ειδών οικιακής χρήσης και κεραμικών διακοσμητικών ειδών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23.42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κεραμικών ειδών υγιεινής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23.49</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άλλων προϊόντων κεραμικής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τσιμέντου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ασβέστη και γύψου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δομικών προϊόντων από σκυρόδεμα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δομικών προϊόντων από γύψο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έτοιμου σκυροδέματος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κονιαμάτων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23.65</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ινοτσιμέντου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23.69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προϊόντων από σκυρόδεμα, γύψο και τσιμέντο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23.70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Κοπή, μορφοποίηση και τελική επεξεργασία λίθων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λειαντικών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23.99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μη μεταλλικών ορυκτών προϊόντων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24.10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βασικού σιδήρου, χάλυβα και σιδηροκραμάτων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χαλύβδινων σωλήνων, αγωγών, κοίλων ειδών με καθορισμένη μορφή και συναφών εξαρτημάτων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lastRenderedPageBreak/>
              <w:t>24.31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Ψυχρή επεκτατική ολκή ράβδων χάλυβα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Ψυχρή έλαση στενών φύλλων χάλυβα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24.33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Ψυχρή μορφοποίηση ή δίπλωση μορφοράβδων χάλυβα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24.34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Ψυχρή επεκτατική ολκή συρμάτων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πολύτιμων μετάλλων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αλουμίνιου (αργίλιου)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μολύβδου, ψευδάργυρου και κασσίτερου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24.44</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Παραγωγή χαλκού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24.45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Παραγωγή άλλων μη σιδηρούχων μετάλλων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Χύτευση σιδήρου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Χύτευση χάλυβα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Χύτευση ελαφρών μετάλλων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24.54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Χύτευση άλλων μη σιδηρούχων μετάλλων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μεταλλικών σκελετών και μερών μεταλλικών σκελετών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μεταλλικών πορτών και παράθυρων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σωμάτων και λεβήτων κεντρικής θέρμανσης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μεταλλικών ντεπόζιτων, δεξαμενών και δοχείων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ατμογεννητριών, με εξαίρεση τους λέβητες ζεστού νερού για την κεντρική θέρμανση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25.50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Σφυρηλάτηση, κοίλανση, ανισόπαχη τύπωση και μορφοποίηση μετάλλων με έλαση· κονιομεταλλουργία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25.61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Κατεργασία και επικάλυψη μετάλλων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25.62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Μεταλλοτεχνία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25.71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μαχαιροπίρουνων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25.72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κλειδαριών και μεντεσέδων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25.73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εργαλείων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χαλύβδινων βαρελιών και παρόμοιων δοχείων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25.93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ειδών από σύρμα, αλυσίδων και ελατηρίων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25.94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συνδετήρων και προϊόντων κοχλιομηχανών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ηλεκτρονικών εξαρτημάτων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26.12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έμφορτων ηλεκτρονικών πλακετών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ηλεκτρονικών υπολογιστών και περιφερειακού εξοπλισμού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26.30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εξοπλισμού επικοινωνίας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26.40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ηλεκτρονικών ειδών ευρείας κατανάλωσης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26.52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ρολογιών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26.70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οπτικών οργάνων και φωτογραφικού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26.80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μαγνητικών και οπτικών μέσων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ηλεκτροκινητήρων, ηλεκτρογεννητριών και ηλεκτρικών μετασχηματιστών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συσκευών διανομής και ελέγχου ηλεκτρικού ρεύματος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ηλεκτρικών στηλών και συσσωρευτών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27.31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καλωδίων οπτικών ινών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ηλεκτρονικών και ηλεκτρικών συρμάτων και καλωδίων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27.33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εξαρτημάτων καλωδίωσης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27.51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ηλεκτρικών οικιακών συσκευών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27.52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 ηλεκτρικών οικιακών συσκευών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27.90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άλλου ηλεκτρικού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κινητήρων και στροβίλων, με εξαίρεση τους κινητήρες αεροσκαφών, οχημάτων και δικύκλων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εξοπλισμού υδραυλικής ενέργειας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lastRenderedPageBreak/>
              <w:t>28.13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αντλιών και συμπιεστών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ειδών κρουνοποιίας και βαλβίδων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28.15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τριβέων, οδοντωτών μηχανισμών μετάδοσης κίνησης, στοιχείων οδοντωτών τροχών και μετάδοσης κίνησης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φούρνων, κλιβάνων και καυστήρων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εξοπλισμού ανύψωσης και διακίνησης φορτίων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μηχανών και εξοπλισμού γραφείου (εκτός ηλεκτρονικών υπολογιστών και περιφερειακού εξοπλισμού)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ψυκτικού και κλιματιστικού εξοπλισμού μη οικιακής χρήσης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μηχανημάτων γενικής χρήσης π.δ.κ.α.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γεωργικών και δασοκομικών μηχανημάτων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28.41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μηχανημάτων μορφοποίησης μετάλλου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28.49</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άλλων εργαλειομηχανών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τη μεταλλουργία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τα ορυχεία, τα λατομεία και τις δομικές κατασκευές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επεξεργασίας τροφίμων, ποτών και καπνού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τη βιομηχανία κλωστοϋφαντουργικών προϊόντων, ενδυμάτων ή δερμάτινων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28.95</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για την παραγωγή χαρτιού και χαρτονιού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28.96</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μηχανημάτων παραγωγής πλαστικών και ελαστικών ειδών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28.99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μηχανημάτων ειδικής χρήσης π.δ.κ.α.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μηχανοκίνητων οχημάτων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αμαξωμάτων για μηχανοκίνητα οχήματα· κατασκευή ρυμουλκούμενων και ημιρυμουλκούμενων οχημάτων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ηλεκτρικού και ηλεκτρονικού εξοπλισμού για μηχανοκίνητα οχήματα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29.32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άλλων μερών και εξαρτημάτων για μηχανοκίνητα οχήματα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Ναυπήγηση πλοίων και πλωτών κατασκευών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Ναυπήγηση σκαφών αναψυχής και αθλητισμού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30.20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σιδηροδρομικών αμαξών και τροχαίου υλικού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αεροσκαφών και διαστημόπλοιων και συναφών μηχανημάτων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μοτοσικλετών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30.99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λοιπού εξοπλισμού μεταφορών π.δ.κ.α.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32.11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Κοπή νομισμάτων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32.91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σκουπών και βουρτσών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εκτός από Εμπορικοί αντιπρόσωποι που μεσολαβούν στην πώληση λουλουδιών και φυτών (46.11.12), Εμπορικοί αντιπρόσωποι που μεσολαβούν στην πώληση ακατέργαστων γουνοδερμάτων και διάφορων ακατέργαστων προβιών και δερμάτων (46.11.19.02), Εμπορικοί αντιπρόσωποι που μεσολαβούν στην πώληση υφαντικών ινών (46.11.19.26), που ανήκουν στο πλαίσιο 1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καυσίμων, μεταλλευμάτων, μετάλλων και βιομηχανικών χημικών προϊόντων, εκτός από Εμπορικοί αντιπρόσωποι που μεσολαβούν στην πώληση στερεών, υγρών και αέριων καυσίμων και συναφών προϊόντων (46.12.11), που ανήκουν στο πλαίσιο 3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Εμπορικοί αντιπρόσωποι που μεσολαβούν στην πώληση ξυλείας και οικοδομικών υλικών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46.17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τροφίμων, ποτών και καπνού, εκτός από Εμπορικοί αντιπρόσωποι που μεσολαβούν στην πώληση τσαγιού και καφέ (46.17.11.24), Εμπορικοί αντιπρόσωποι που μεσολαβούν στην πώληση τυποποιημένων ειδών διατροφής (46.17.11.25), Εμπορικοί αντιπρόσωποι που μεσολαβούν στην πώληση ποτών (46.17.12), που ανήκουν στο πλαίσιο 1</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46.21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σιτηρών, ακατέργαστου καπνού, σπόρων και ζωοτροφών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46.23</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Χονδρικό εμπόριο ζώντων ζώων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46.31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φρούτων και λαχανικών, εκτός από Χονδρικό εμπόριο ακατέργαστων ξηρών </w:t>
            </w:r>
            <w:r w:rsidRPr="00DA4173">
              <w:rPr>
                <w:rFonts w:eastAsia="Times New Roman" w:cstheme="minorHAnsi"/>
                <w:color w:val="000000"/>
                <w:sz w:val="20"/>
                <w:szCs w:val="20"/>
                <w:lang w:val="el-GR" w:eastAsia="el-GR"/>
              </w:rPr>
              <w:lastRenderedPageBreak/>
              <w:t xml:space="preserve">καρπών (46.31.11.02), Χονδρικό εμπόριο κατεργασμένων ξηρών καρπών (46.31.12.08), Χονδρικό εμπόριο ξηρών καρπών, καβουρδισμένων αράπικων φιστικιών, αλατισμένων ή με άλλο τρόπο συντηρημένων (46.31.12.15), Χονδρικό εμπόριο ζωικών ή φυτικών λιπών και ελαίων και των κλασμάτων τους, υδρογονωμένων, εστεροποιημένων, αλλά χωρίς να έχουν υποστεί περαιτέρω παρασκευή (46.33.13.05), που ανήκουν στο πλαίσιο 1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lastRenderedPageBreak/>
              <w:t>46.32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κρέατος και προϊόντων κρέατος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46.33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γαλακτοκομικών προϊόντων, αβγών και βρώσιμων ελαίων και λιπών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46.61</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γεωργικών μηχανημάτων, εξοπλισμού και προμηθειών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46.62</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Χονδρικό εμπόριο εργαλειομηχανών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46.63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εξορυκτικών μηχανημάτων, καθώς και μηχανημάτων για κατασκευαστικά έργα και έργα πολιτικού μηχανικού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μετάλλων και μεταλλευμάτων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46.73</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ξυλείας, οικοδομικών υλικών και ειδών υγιεινής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46.74</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σιδηρικών, υδραυλικών ειδών και εξοπλισμού και προμηθειών για εγκαταστάσεις θέρμανσης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46.75</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Χονδρικό εμπόριο χημικών προϊόντων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46.77</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Χονδρικό εμπόριο απορριμμάτων και υπολειμμάτων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52.10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Αποθήκευση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64.20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Δραστηριότητες εταιρειών χαρτοφυλακίου (holding)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64.30</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σχετικές με καταπιστεύματα (</w:t>
            </w:r>
            <w:r w:rsidRPr="00410FC4">
              <w:rPr>
                <w:rFonts w:eastAsia="Times New Roman" w:cstheme="minorHAnsi"/>
                <w:color w:val="000000"/>
                <w:sz w:val="20"/>
                <w:szCs w:val="20"/>
                <w:lang w:eastAsia="el-GR"/>
              </w:rPr>
              <w:t>trusts</w:t>
            </w:r>
            <w:r w:rsidRPr="00DA4173">
              <w:rPr>
                <w:rFonts w:eastAsia="Times New Roman" w:cstheme="minorHAnsi"/>
                <w:color w:val="000000"/>
                <w:sz w:val="20"/>
                <w:szCs w:val="20"/>
                <w:lang w:val="el-GR" w:eastAsia="el-GR"/>
              </w:rPr>
              <w:t>), κεφάλαια (</w:t>
            </w:r>
            <w:r w:rsidRPr="00410FC4">
              <w:rPr>
                <w:rFonts w:eastAsia="Times New Roman" w:cstheme="minorHAnsi"/>
                <w:color w:val="000000"/>
                <w:sz w:val="20"/>
                <w:szCs w:val="20"/>
                <w:lang w:eastAsia="el-GR"/>
              </w:rPr>
              <w:t>funds</w:t>
            </w:r>
            <w:r w:rsidRPr="00DA4173">
              <w:rPr>
                <w:rFonts w:eastAsia="Times New Roman" w:cstheme="minorHAnsi"/>
                <w:color w:val="000000"/>
                <w:sz w:val="20"/>
                <w:szCs w:val="20"/>
                <w:lang w:val="el-GR" w:eastAsia="el-GR"/>
              </w:rPr>
              <w:t xml:space="preserve">) και παρεμφερή χρηματοπιστωτικά μέσα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64.91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Χρηματοδοτική μίσθωση (leasing)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65.11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Ασφάλειες ζωής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65.12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Ασφάλειες εκτός από τις ασφάλειες ζωής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65.20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Αντασφάλιση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66.12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σχετικές με συναλλαγές συμβάσεων χρεογράφων και αγαθών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66.19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69.20.1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Υπηρεσίες οικονομικού ελέγχου</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66.21</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Αξιολόγηση κινδύνων και ζημιών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66.22</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ασφαλιστικών πρακτόρων και μεσιτών                                                                                                                                                                                                                </w:t>
            </w:r>
          </w:p>
        </w:tc>
      </w:tr>
      <w:tr w:rsidR="00DA4173" w:rsidRPr="00DA4173"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66.29</w:t>
            </w:r>
          </w:p>
        </w:tc>
        <w:tc>
          <w:tcPr>
            <w:tcW w:w="8623" w:type="dxa"/>
            <w:tcBorders>
              <w:top w:val="nil"/>
              <w:left w:val="nil"/>
              <w:bottom w:val="single" w:sz="4" w:space="0" w:color="auto"/>
              <w:right w:val="single" w:sz="4" w:space="0" w:color="auto"/>
            </w:tcBorders>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συναφείς προς τις ασφαλίσεις και τα συνταξιοδοτικά ταμεία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66.30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Δραστηριότητες διαχείρισης κεφαλαίων                                                                                                                                                                                                                             </w:t>
            </w:r>
          </w:p>
        </w:tc>
      </w:tr>
      <w:tr w:rsidR="00DA4173" w:rsidRPr="00410FC4" w:rsidTr="00661354">
        <w:trPr>
          <w:trHeight w:val="280"/>
        </w:trPr>
        <w:tc>
          <w:tcPr>
            <w:tcW w:w="1276" w:type="dxa"/>
            <w:tcBorders>
              <w:top w:val="nil"/>
              <w:left w:val="single" w:sz="4" w:space="0" w:color="auto"/>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70.10</w:t>
            </w:r>
          </w:p>
        </w:tc>
        <w:tc>
          <w:tcPr>
            <w:tcW w:w="8623" w:type="dxa"/>
            <w:tcBorders>
              <w:top w:val="nil"/>
              <w:left w:val="nil"/>
              <w:bottom w:val="single" w:sz="4" w:space="0" w:color="auto"/>
              <w:right w:val="single" w:sz="4" w:space="0" w:color="auto"/>
            </w:tcBorders>
            <w:shd w:val="clear" w:color="auto" w:fill="auto"/>
            <w:noWrap/>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Δραστηριότητες κεντρικών γραφείων                                                                                                                                                                                                                                </w:t>
            </w:r>
          </w:p>
        </w:tc>
      </w:tr>
    </w:tbl>
    <w:p w:rsidR="00DA4173" w:rsidRDefault="00DA4173" w:rsidP="00DA4173">
      <w:pPr>
        <w:spacing w:before="200"/>
        <w:jc w:val="center"/>
        <w:rPr>
          <w:b/>
        </w:rPr>
      </w:pPr>
    </w:p>
    <w:p w:rsidR="00DA4173" w:rsidRDefault="00DA4173" w:rsidP="00DA4173">
      <w:pPr>
        <w:spacing w:before="200"/>
        <w:jc w:val="center"/>
        <w:rPr>
          <w:b/>
        </w:rPr>
      </w:pPr>
      <w:r w:rsidRPr="003F299F">
        <w:rPr>
          <w:b/>
        </w:rPr>
        <w:t>ΚΑΔ ΠΟΥ ΠΛΗΤΤΟΝΤΑΙ</w:t>
      </w:r>
      <w:r>
        <w:rPr>
          <w:b/>
        </w:rPr>
        <w:t xml:space="preserve"> ΠΛΑΙΣΙΟΥ 3</w:t>
      </w:r>
    </w:p>
    <w:tbl>
      <w:tblPr>
        <w:tblW w:w="9057" w:type="dxa"/>
        <w:tblInd w:w="93" w:type="dxa"/>
        <w:tblLook w:val="04A0"/>
      </w:tblPr>
      <w:tblGrid>
        <w:gridCol w:w="997"/>
        <w:gridCol w:w="8060"/>
      </w:tblGrid>
      <w:tr w:rsidR="00DA4173" w:rsidRPr="00410FC4" w:rsidTr="00661354">
        <w:trPr>
          <w:trHeight w:val="280"/>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ΚΑΔ        </w:t>
            </w:r>
          </w:p>
        </w:tc>
        <w:tc>
          <w:tcPr>
            <w:tcW w:w="8060" w:type="dxa"/>
            <w:tcBorders>
              <w:top w:val="single" w:sz="4" w:space="0" w:color="auto"/>
              <w:left w:val="nil"/>
              <w:bottom w:val="single" w:sz="4" w:space="0" w:color="auto"/>
              <w:right w:val="single" w:sz="4" w:space="0" w:color="auto"/>
            </w:tcBorders>
            <w:shd w:val="clear" w:color="auto" w:fill="auto"/>
            <w:noWrap/>
            <w:vAlign w:val="center"/>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ΚΛΑΔΟΣ</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35.13</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Διανομή ηλεκτρικού ρεύματος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35.14</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Εμπόριο ηλεκτρικού ρεύματος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35.22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Διανομή αέριων καυσίμων μέσω αγωγών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35.23</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Εμπόριο αέριων καυσίμων μέσω αγωγών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tcPr>
          <w:p w:rsidR="00DA4173" w:rsidRPr="006E7547" w:rsidRDefault="00DA4173" w:rsidP="00661354">
            <w:pPr>
              <w:spacing w:after="0" w:line="240" w:lineRule="auto"/>
              <w:rPr>
                <w:rFonts w:eastAsia="Times New Roman" w:cstheme="minorHAnsi"/>
                <w:color w:val="000000"/>
                <w:sz w:val="20"/>
                <w:szCs w:val="20"/>
                <w:lang w:eastAsia="el-GR"/>
              </w:rPr>
            </w:pPr>
            <w:r w:rsidRPr="006E7547">
              <w:rPr>
                <w:rFonts w:eastAsia="Times New Roman" w:cstheme="minorHAnsi"/>
                <w:color w:val="000000"/>
                <w:sz w:val="20"/>
                <w:szCs w:val="20"/>
                <w:lang w:eastAsia="el-GR"/>
              </w:rPr>
              <w:t>37.00</w:t>
            </w:r>
          </w:p>
        </w:tc>
        <w:tc>
          <w:tcPr>
            <w:tcW w:w="8060" w:type="dxa"/>
            <w:tcBorders>
              <w:top w:val="nil"/>
              <w:left w:val="nil"/>
              <w:bottom w:val="single" w:sz="4" w:space="0" w:color="auto"/>
              <w:right w:val="single" w:sz="4" w:space="0" w:color="auto"/>
            </w:tcBorders>
            <w:shd w:val="clear" w:color="auto" w:fill="auto"/>
            <w:noWrap/>
          </w:tcPr>
          <w:p w:rsidR="00DA4173" w:rsidRPr="006E7547" w:rsidRDefault="00DA4173" w:rsidP="00661354">
            <w:pPr>
              <w:spacing w:after="0" w:line="240" w:lineRule="auto"/>
              <w:rPr>
                <w:rFonts w:eastAsia="Times New Roman" w:cstheme="minorHAnsi"/>
                <w:color w:val="000000"/>
                <w:sz w:val="20"/>
                <w:szCs w:val="20"/>
                <w:lang w:eastAsia="el-GR"/>
              </w:rPr>
            </w:pPr>
            <w:r w:rsidRPr="006E7547">
              <w:rPr>
                <w:rFonts w:eastAsia="Times New Roman" w:cstheme="minorHAnsi"/>
                <w:color w:val="000000"/>
                <w:sz w:val="20"/>
                <w:szCs w:val="20"/>
                <w:lang w:eastAsia="el-GR"/>
              </w:rPr>
              <w:t xml:space="preserve">Επεξεργασία λυμάτων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38.11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Συλλογή μη επικίνδυνων απορριμμάτων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38.12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Συλλογή επικίνδυνων απορριμμάτων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38.21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διάθεση μη επικίνδυνων απορριμμάτων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38.22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Επεξεργασία και διάθεση επικίνδυνων απορριμμάτων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38.31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Αποσυναρμολόγηση παλαιών ειδών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38.32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Ανάκτηση διαλεγμένου υλικού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lastRenderedPageBreak/>
              <w:t>39.00</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εξυγίανσης και άλλες υπηρεσίες για τη διαχείριση αποβλήτων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42.11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δρόμων και αυτοκινητοδρόμων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42.12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σιδηροδρομικών γραμμών και υπόγειων σιδηροδρόμων                                                                                                                                                                                                       </w:t>
            </w:r>
          </w:p>
        </w:tc>
      </w:tr>
      <w:tr w:rsidR="00DA4173" w:rsidRPr="00410FC4"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42.13</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Κατασκευή γεφυρών και σηράγγων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42.21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κοινωφελών έργων σχετικών με μεταφορά υγρών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42.22</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κοινωφελών έργων ηλεκτρικής ενέργειας και τηλεπικοινωνιών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42.91</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Κατασκευή υδραυλικών και λιμενικών έργων                                                                                                                                                                                                                         </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 xml:space="preserve">46.12.11 </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Εμπορικοί αντιπρόσωποι που μεσολαβούν στην πώληση στερεών, υγρών και αέριων καυσίμων και συναφών προϊόντων</w:t>
            </w:r>
          </w:p>
        </w:tc>
      </w:tr>
      <w:tr w:rsidR="00DA4173" w:rsidRPr="00DA4173" w:rsidTr="00661354">
        <w:trPr>
          <w:trHeight w:val="280"/>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rsidR="00DA4173" w:rsidRPr="00410FC4" w:rsidRDefault="00DA4173" w:rsidP="00661354">
            <w:pPr>
              <w:spacing w:after="0" w:line="240" w:lineRule="auto"/>
              <w:rPr>
                <w:rFonts w:eastAsia="Times New Roman" w:cstheme="minorHAnsi"/>
                <w:color w:val="000000"/>
                <w:sz w:val="20"/>
                <w:szCs w:val="20"/>
                <w:lang w:eastAsia="el-GR"/>
              </w:rPr>
            </w:pPr>
            <w:r w:rsidRPr="00410FC4">
              <w:rPr>
                <w:rFonts w:eastAsia="Times New Roman" w:cstheme="minorHAnsi"/>
                <w:color w:val="000000"/>
                <w:sz w:val="20"/>
                <w:szCs w:val="20"/>
                <w:lang w:eastAsia="el-GR"/>
              </w:rPr>
              <w:t>47.30</w:t>
            </w:r>
          </w:p>
        </w:tc>
        <w:tc>
          <w:tcPr>
            <w:tcW w:w="8060" w:type="dxa"/>
            <w:tcBorders>
              <w:top w:val="nil"/>
              <w:left w:val="nil"/>
              <w:bottom w:val="single" w:sz="4" w:space="0" w:color="auto"/>
              <w:right w:val="single" w:sz="4" w:space="0" w:color="auto"/>
            </w:tcBorders>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καυσίμων κίνησης σε εξειδικευμένα καταστήματα                                                                                                                                                                                                    </w:t>
            </w:r>
          </w:p>
        </w:tc>
      </w:tr>
    </w:tbl>
    <w:p w:rsidR="00DA4173" w:rsidRPr="00DA4173" w:rsidRDefault="00DA4173" w:rsidP="00DA4173">
      <w:pPr>
        <w:jc w:val="center"/>
        <w:rPr>
          <w:lang w:val="el-GR"/>
        </w:rPr>
      </w:pPr>
    </w:p>
    <w:p w:rsidR="00DA4173" w:rsidRPr="009F1882" w:rsidRDefault="00DA4173" w:rsidP="00DA4173">
      <w:pPr>
        <w:jc w:val="center"/>
        <w:rPr>
          <w:b/>
        </w:rPr>
      </w:pPr>
      <w:r w:rsidRPr="009F1882">
        <w:rPr>
          <w:b/>
        </w:rPr>
        <w:t xml:space="preserve">ΚΑΔ </w:t>
      </w:r>
      <w:r>
        <w:rPr>
          <w:b/>
        </w:rPr>
        <w:t>ΕΛΕΥΘΕΡΩΝ ΕΠΑΓΓΕΛ</w:t>
      </w:r>
      <w:r w:rsidRPr="009F1882">
        <w:rPr>
          <w:b/>
        </w:rPr>
        <w:t>Μ</w:t>
      </w:r>
      <w:r>
        <w:rPr>
          <w:b/>
        </w:rPr>
        <w:t>ΑΤΙΩΝ-ΕΠΙΣΤΗΜΟΝΩΝ</w:t>
      </w:r>
    </w:p>
    <w:tbl>
      <w:tblPr>
        <w:tblW w:w="8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7756"/>
      </w:tblGrid>
      <w:tr w:rsidR="00DA4173" w:rsidRPr="00F23129" w:rsidTr="00661354">
        <w:trPr>
          <w:trHeight w:val="290"/>
        </w:trPr>
        <w:tc>
          <w:tcPr>
            <w:tcW w:w="914" w:type="dxa"/>
            <w:shd w:val="clear" w:color="auto" w:fill="auto"/>
            <w:noWrap/>
            <w:vAlign w:val="bottom"/>
          </w:tcPr>
          <w:p w:rsidR="00DA4173" w:rsidRPr="001D4FCF" w:rsidRDefault="00DA4173" w:rsidP="00661354">
            <w:pPr>
              <w:spacing w:after="0" w:line="240" w:lineRule="auto"/>
              <w:jc w:val="right"/>
              <w:rPr>
                <w:rFonts w:eastAsia="Times New Roman" w:cstheme="minorHAnsi"/>
                <w:color w:val="000000"/>
                <w:sz w:val="20"/>
                <w:szCs w:val="20"/>
                <w:lang w:eastAsia="el-GR"/>
              </w:rPr>
            </w:pPr>
            <w:r w:rsidRPr="001D4FCF">
              <w:rPr>
                <w:rFonts w:eastAsia="Times New Roman" w:cstheme="minorHAnsi"/>
                <w:color w:val="000000"/>
                <w:sz w:val="20"/>
                <w:szCs w:val="20"/>
                <w:lang w:eastAsia="el-GR"/>
              </w:rPr>
              <w:t>69</w:t>
            </w:r>
            <w:r>
              <w:rPr>
                <w:rFonts w:eastAsia="Times New Roman" w:cstheme="minorHAnsi"/>
                <w:color w:val="000000"/>
                <w:sz w:val="20"/>
                <w:szCs w:val="20"/>
                <w:lang w:eastAsia="el-GR"/>
              </w:rPr>
              <w:t>.</w:t>
            </w:r>
            <w:r w:rsidRPr="001D4FCF">
              <w:rPr>
                <w:rFonts w:eastAsia="Times New Roman" w:cstheme="minorHAnsi"/>
                <w:color w:val="000000"/>
                <w:sz w:val="20"/>
                <w:szCs w:val="20"/>
                <w:lang w:eastAsia="el-GR"/>
              </w:rPr>
              <w:t>10</w:t>
            </w:r>
          </w:p>
        </w:tc>
        <w:tc>
          <w:tcPr>
            <w:tcW w:w="7756" w:type="dxa"/>
            <w:shd w:val="clear" w:color="auto" w:fill="auto"/>
            <w:noWrap/>
            <w:vAlign w:val="bottom"/>
          </w:tcPr>
          <w:p w:rsidR="00DA4173" w:rsidRPr="001D4FCF" w:rsidRDefault="00DA4173" w:rsidP="00661354">
            <w:pPr>
              <w:spacing w:after="0" w:line="240" w:lineRule="auto"/>
              <w:rPr>
                <w:rFonts w:eastAsia="Times New Roman" w:cstheme="minorHAnsi"/>
                <w:color w:val="000000"/>
                <w:sz w:val="20"/>
                <w:szCs w:val="20"/>
                <w:lang w:eastAsia="el-GR"/>
              </w:rPr>
            </w:pPr>
            <w:r w:rsidRPr="001D4FCF">
              <w:rPr>
                <w:rFonts w:eastAsia="Times New Roman" w:cstheme="minorHAnsi"/>
                <w:color w:val="000000"/>
                <w:sz w:val="20"/>
                <w:szCs w:val="20"/>
                <w:lang w:eastAsia="el-GR"/>
              </w:rPr>
              <w:t xml:space="preserve">Νομικές δραστηριότητες                                                                                                                                                                                                                                           </w:t>
            </w:r>
          </w:p>
        </w:tc>
      </w:tr>
      <w:tr w:rsidR="00DA4173" w:rsidRPr="00DA4173" w:rsidTr="00661354">
        <w:trPr>
          <w:trHeight w:val="290"/>
        </w:trPr>
        <w:tc>
          <w:tcPr>
            <w:tcW w:w="914" w:type="dxa"/>
            <w:shd w:val="clear" w:color="auto" w:fill="auto"/>
            <w:noWrap/>
          </w:tcPr>
          <w:p w:rsidR="00DA4173" w:rsidRPr="00BD4815" w:rsidRDefault="00DA4173" w:rsidP="00661354">
            <w:pPr>
              <w:spacing w:after="0" w:line="240" w:lineRule="auto"/>
              <w:jc w:val="right"/>
              <w:rPr>
                <w:rFonts w:eastAsia="Times New Roman" w:cstheme="minorHAnsi"/>
                <w:color w:val="000000"/>
                <w:sz w:val="20"/>
                <w:szCs w:val="20"/>
                <w:lang w:eastAsia="el-GR"/>
              </w:rPr>
            </w:pPr>
            <w:r w:rsidRPr="00BD4815">
              <w:rPr>
                <w:rFonts w:eastAsia="Times New Roman" w:cstheme="minorHAnsi"/>
                <w:color w:val="000000"/>
                <w:sz w:val="20"/>
                <w:szCs w:val="20"/>
                <w:lang w:eastAsia="el-GR"/>
              </w:rPr>
              <w:t>69.20</w:t>
            </w:r>
          </w:p>
        </w:tc>
        <w:tc>
          <w:tcPr>
            <w:tcW w:w="775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λογιστικής, τήρησης βιβλίων και λογιστικού ελέγχου παροχή φορολογικών συμβουλών</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70</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παροχής επιχειρηματικών συμβουλών και άλλων συμβουλών διαχείρισης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71</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11</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Δραστηριότητες αρχιτεκτόνων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71</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μηχανικών και συναφείς δραστηριότητες παροχής τεχνικών συμβουλών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72</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11</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στη βιοτεχνολογία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72</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19</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σε άλλες φυσικές επιστήμες και τη μηχανική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72</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20</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Έρευνα και πειραματική ανάπτυξη στις κοινωνικές και ανθρωπιστικές επιστήμες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10</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Προσχολική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20</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Πρωτοβάθμια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31</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Γενική δευτεροβάθμια εκπαίδευση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32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Τεχνική και επαγγελματική δευτεροβάθμια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41</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Μεταδευτεροβάθμια μη τριτοβάθμια εκπαίδευση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42</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Τριτοβάθμια εκπαίδευση                                                                                                                                                                                                                                           </w:t>
            </w:r>
          </w:p>
        </w:tc>
      </w:tr>
      <w:tr w:rsidR="00DA4173" w:rsidRPr="00DA4173" w:rsidTr="00661354">
        <w:trPr>
          <w:trHeight w:val="290"/>
        </w:trPr>
        <w:tc>
          <w:tcPr>
            <w:tcW w:w="914" w:type="dxa"/>
            <w:shd w:val="clear" w:color="auto" w:fill="auto"/>
            <w:noWrap/>
            <w:vAlign w:val="bottom"/>
          </w:tcPr>
          <w:p w:rsidR="00DA4173" w:rsidRPr="000E6BDA" w:rsidRDefault="00DA4173" w:rsidP="00661354">
            <w:pPr>
              <w:spacing w:after="0" w:line="240" w:lineRule="auto"/>
              <w:jc w:val="right"/>
              <w:rPr>
                <w:rFonts w:eastAsia="Times New Roman" w:cstheme="minorHAnsi"/>
                <w:color w:val="000000"/>
                <w:sz w:val="20"/>
                <w:szCs w:val="20"/>
                <w:lang w:eastAsia="el-GR"/>
              </w:rPr>
            </w:pPr>
            <w:r w:rsidRPr="000E6BDA">
              <w:rPr>
                <w:rFonts w:eastAsia="Times New Roman" w:cstheme="minorHAnsi"/>
                <w:color w:val="000000"/>
                <w:sz w:val="20"/>
                <w:szCs w:val="20"/>
                <w:lang w:eastAsia="el-GR"/>
              </w:rPr>
              <w:t>85.59</w:t>
            </w:r>
          </w:p>
        </w:tc>
        <w:tc>
          <w:tcPr>
            <w:tcW w:w="7756" w:type="dxa"/>
            <w:shd w:val="clear" w:color="auto" w:fill="auto"/>
            <w:noWrap/>
            <w:vAlign w:val="bottom"/>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Άλλη εκπαίδευση π.δ.κ.α.</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88</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91</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βρεφονηπιακών και παιδικών σταθμών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86</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21</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άσκησης γενικών ιατρικών επαγγελμάτων                                                                                                                                                                                                             </w:t>
            </w:r>
          </w:p>
        </w:tc>
      </w:tr>
      <w:tr w:rsidR="00DA4173" w:rsidRPr="00DA4173"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86</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22</w:t>
            </w:r>
          </w:p>
        </w:tc>
        <w:tc>
          <w:tcPr>
            <w:tcW w:w="7756" w:type="dxa"/>
            <w:shd w:val="clear" w:color="auto" w:fill="auto"/>
            <w:noWrap/>
            <w:vAlign w:val="bottom"/>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άσκησης ειδικών ιατρικών επαγγελμάτων                                                                                                                                                                                                             </w:t>
            </w:r>
          </w:p>
        </w:tc>
      </w:tr>
      <w:tr w:rsidR="00DA4173" w:rsidRPr="00F23129" w:rsidTr="00661354">
        <w:trPr>
          <w:trHeight w:val="290"/>
        </w:trPr>
        <w:tc>
          <w:tcPr>
            <w:tcW w:w="914" w:type="dxa"/>
            <w:shd w:val="clear" w:color="auto" w:fill="auto"/>
            <w:noWrap/>
            <w:vAlign w:val="bottom"/>
            <w:hideMark/>
          </w:tcPr>
          <w:p w:rsidR="00DA4173" w:rsidRPr="00F23129" w:rsidRDefault="00DA4173" w:rsidP="00661354">
            <w:pPr>
              <w:spacing w:after="0" w:line="240" w:lineRule="auto"/>
              <w:jc w:val="right"/>
              <w:rPr>
                <w:rFonts w:eastAsia="Times New Roman" w:cstheme="minorHAnsi"/>
                <w:color w:val="000000"/>
                <w:sz w:val="20"/>
                <w:szCs w:val="20"/>
                <w:lang w:eastAsia="el-GR"/>
              </w:rPr>
            </w:pPr>
            <w:r w:rsidRPr="00F23129">
              <w:rPr>
                <w:rFonts w:eastAsia="Times New Roman" w:cstheme="minorHAnsi"/>
                <w:color w:val="000000"/>
                <w:sz w:val="20"/>
                <w:szCs w:val="20"/>
                <w:lang w:eastAsia="el-GR"/>
              </w:rPr>
              <w:t>86</w:t>
            </w:r>
            <w:r>
              <w:rPr>
                <w:rFonts w:eastAsia="Times New Roman" w:cstheme="minorHAnsi"/>
                <w:color w:val="000000"/>
                <w:sz w:val="20"/>
                <w:szCs w:val="20"/>
                <w:lang w:eastAsia="el-GR"/>
              </w:rPr>
              <w:t>.</w:t>
            </w:r>
            <w:r w:rsidRPr="00F23129">
              <w:rPr>
                <w:rFonts w:eastAsia="Times New Roman" w:cstheme="minorHAnsi"/>
                <w:color w:val="000000"/>
                <w:sz w:val="20"/>
                <w:szCs w:val="20"/>
                <w:lang w:eastAsia="el-GR"/>
              </w:rPr>
              <w:t>23</w:t>
            </w:r>
          </w:p>
        </w:tc>
        <w:tc>
          <w:tcPr>
            <w:tcW w:w="7756" w:type="dxa"/>
            <w:shd w:val="clear" w:color="auto" w:fill="auto"/>
            <w:noWrap/>
            <w:vAlign w:val="bottom"/>
            <w:hideMark/>
          </w:tcPr>
          <w:p w:rsidR="00DA4173" w:rsidRPr="00F23129" w:rsidRDefault="00DA4173" w:rsidP="00661354">
            <w:pPr>
              <w:spacing w:after="0" w:line="240" w:lineRule="auto"/>
              <w:rPr>
                <w:rFonts w:eastAsia="Times New Roman" w:cstheme="minorHAnsi"/>
                <w:color w:val="000000"/>
                <w:sz w:val="20"/>
                <w:szCs w:val="20"/>
                <w:lang w:eastAsia="el-GR"/>
              </w:rPr>
            </w:pPr>
            <w:r w:rsidRPr="00F23129">
              <w:rPr>
                <w:rFonts w:eastAsia="Times New Roman" w:cstheme="minorHAnsi"/>
                <w:color w:val="000000"/>
                <w:sz w:val="20"/>
                <w:szCs w:val="20"/>
                <w:lang w:eastAsia="el-GR"/>
              </w:rPr>
              <w:t xml:space="preserve">Δραστηριότητες άσκησης οδοντιατρικών επαγγελμάτων                                                                                                                                                                                                                </w:t>
            </w:r>
          </w:p>
        </w:tc>
      </w:tr>
      <w:tr w:rsidR="00DA4173" w:rsidRPr="00F23129" w:rsidTr="00661354">
        <w:trPr>
          <w:trHeight w:val="290"/>
        </w:trPr>
        <w:tc>
          <w:tcPr>
            <w:tcW w:w="914" w:type="dxa"/>
            <w:shd w:val="clear" w:color="auto" w:fill="auto"/>
            <w:noWrap/>
            <w:hideMark/>
          </w:tcPr>
          <w:p w:rsidR="00DA4173" w:rsidRPr="00BD4815" w:rsidRDefault="00DA4173" w:rsidP="00661354">
            <w:pPr>
              <w:spacing w:after="0" w:line="240" w:lineRule="auto"/>
              <w:jc w:val="right"/>
              <w:rPr>
                <w:rFonts w:eastAsia="Times New Roman" w:cstheme="minorHAnsi"/>
                <w:color w:val="000000"/>
                <w:sz w:val="20"/>
                <w:szCs w:val="20"/>
                <w:lang w:eastAsia="el-GR"/>
              </w:rPr>
            </w:pPr>
            <w:r w:rsidRPr="00BD4815">
              <w:rPr>
                <w:rFonts w:eastAsia="Times New Roman" w:cstheme="minorHAnsi"/>
                <w:color w:val="000000"/>
                <w:sz w:val="20"/>
                <w:szCs w:val="20"/>
                <w:lang w:eastAsia="el-GR"/>
              </w:rPr>
              <w:t>86.90</w:t>
            </w:r>
          </w:p>
        </w:tc>
        <w:tc>
          <w:tcPr>
            <w:tcW w:w="7756" w:type="dxa"/>
            <w:shd w:val="clear" w:color="auto" w:fill="auto"/>
            <w:noWrap/>
            <w:hideMark/>
          </w:tcPr>
          <w:p w:rsidR="00DA4173" w:rsidRPr="00BD4815" w:rsidRDefault="00DA4173" w:rsidP="00661354">
            <w:pPr>
              <w:spacing w:after="0" w:line="240" w:lineRule="auto"/>
              <w:rPr>
                <w:rFonts w:eastAsia="Times New Roman" w:cstheme="minorHAnsi"/>
                <w:color w:val="000000"/>
                <w:sz w:val="20"/>
                <w:szCs w:val="20"/>
                <w:lang w:eastAsia="el-GR"/>
              </w:rPr>
            </w:pPr>
            <w:r w:rsidRPr="00BD4815">
              <w:rPr>
                <w:rFonts w:eastAsia="Times New Roman" w:cstheme="minorHAnsi"/>
                <w:color w:val="000000"/>
                <w:sz w:val="20"/>
                <w:szCs w:val="20"/>
                <w:lang w:eastAsia="el-GR"/>
              </w:rPr>
              <w:t>Άλλες δραστηριότητες ανθρώπινης υγείας</w:t>
            </w:r>
          </w:p>
        </w:tc>
      </w:tr>
    </w:tbl>
    <w:p w:rsidR="00DA4173" w:rsidRDefault="00DA4173" w:rsidP="00DA4173">
      <w:pPr>
        <w:jc w:val="center"/>
      </w:pPr>
    </w:p>
    <w:p w:rsidR="00DA4173" w:rsidRPr="00DA4173" w:rsidRDefault="00DA4173" w:rsidP="00DA4173">
      <w:pPr>
        <w:jc w:val="center"/>
        <w:rPr>
          <w:b/>
          <w:lang w:val="el-GR"/>
        </w:rPr>
      </w:pPr>
      <w:r w:rsidRPr="00DA4173">
        <w:rPr>
          <w:b/>
          <w:lang w:val="el-GR"/>
        </w:rPr>
        <w:t>ΚΑΔ ΕΠΙΧΕΙΡΗΣΕΩΝ ΠΟΥ ΕΧΟΥΝ ΚΛΕΙΣΕΙ ΜΕ ΚΡΑΤΙΚΗ ΕΝΤΟΛΗ</w:t>
      </w:r>
    </w:p>
    <w:tbl>
      <w:tblPr>
        <w:tblW w:w="90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7896"/>
      </w:tblGrid>
      <w:tr w:rsidR="00DA4173" w:rsidRPr="00DA4173" w:rsidTr="00661354">
        <w:trPr>
          <w:trHeight w:val="290"/>
        </w:trPr>
        <w:tc>
          <w:tcPr>
            <w:tcW w:w="1179" w:type="dxa"/>
            <w:shd w:val="clear" w:color="auto" w:fill="auto"/>
            <w:noWrap/>
            <w:hideMark/>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47.19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Άλλο λιανικό εμπόριο σε μη εξειδικευμένα καταστήματα, εκτός από Εκμετάλλευση καταστήματος ψιλικών ειδών γενικά (47.19.10.01), Εκμετάλλευση περίπτερου (47.19.10.02 ),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ηλεκτρονικών υπολογιστών, περιφερειακών μονάδων υπολογιστών και λογισμικού σε εξειδικευμένα καταστήματα,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κλωστοϋφαντουργικών προϊόντων σε εξειδικευμένα καταστήματα, με </w:t>
            </w:r>
            <w:r w:rsidRPr="00DA4173">
              <w:rPr>
                <w:rFonts w:eastAsia="Times New Roman" w:cstheme="minorHAnsi"/>
                <w:color w:val="000000"/>
                <w:sz w:val="20"/>
                <w:szCs w:val="20"/>
                <w:lang w:val="el-GR" w:eastAsia="el-GR"/>
              </w:rPr>
              <w:lastRenderedPageBreak/>
              <w:t>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lastRenderedPageBreak/>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βιβλίων σε εξειδικευμένα καταστήματα,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62</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χαρτικών ειδών,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4763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4764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4765</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4771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ενδυμάτων σε εξειδικευμένα καταστήματα, με εξαίρεση τις υπηρεσίες</w:t>
            </w:r>
          </w:p>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4772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47.75</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47.76</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77</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Λιανικό εμπόριο ρολογιών και κοσμημάτων σε εξειδικευμένα καταστήματα, με εξαίρεση τις </w:t>
            </w:r>
            <w:r w:rsidRPr="00DA4173">
              <w:rPr>
                <w:rFonts w:eastAsia="Times New Roman" w:cstheme="minorHAnsi"/>
                <w:color w:val="000000"/>
                <w:sz w:val="20"/>
                <w:szCs w:val="20"/>
                <w:lang w:val="el-GR" w:eastAsia="el-GR"/>
              </w:rPr>
              <w:lastRenderedPageBreak/>
              <w:t>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lastRenderedPageBreak/>
              <w:t>47.78</w:t>
            </w:r>
          </w:p>
        </w:tc>
        <w:tc>
          <w:tcPr>
            <w:tcW w:w="789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79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μεταχειρισμένων ειδών σε καταστήματα,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82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47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89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Λιανικό εμπόριο άλλων ειδών σε υπαίθριους πάγκους και αγορές, με εξαίρεση τις υπηρεσίες ηλεκτρονικού ή τηλεφωνικού εμπορίου με παράδοση κατ΄ οίκον (</w:t>
            </w:r>
            <w:r w:rsidRPr="005C5EB6">
              <w:rPr>
                <w:rFonts w:eastAsia="Times New Roman" w:cstheme="minorHAnsi"/>
                <w:color w:val="000000"/>
                <w:sz w:val="20"/>
                <w:szCs w:val="20"/>
                <w:lang w:eastAsia="el-GR"/>
              </w:rPr>
              <w:t>e</w:t>
            </w:r>
            <w:r w:rsidRPr="00DA4173">
              <w:rPr>
                <w:rFonts w:eastAsia="Times New Roman" w:cstheme="minorHAnsi"/>
                <w:color w:val="000000"/>
                <w:sz w:val="20"/>
                <w:szCs w:val="20"/>
                <w:lang w:val="el-GR" w:eastAsia="el-GR"/>
              </w:rPr>
              <w:t>-</w:t>
            </w:r>
            <w:r w:rsidRPr="005C5EB6">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xml:space="preserve"> κτλ.)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Ξενοδοχεία και παρόμοια καταλύματα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Καταλύματα διακοπών και άλλα καταλύματα σύντομης διαμονής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Χώροι κατασκήνωσης, εγκαταστάσεις για οχήματα αναψυχής και ρυμουλκούμενα οχήματα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υπηρεσιών εστιατορίων και κινητών μονάδων εστίασης, με εξαίρεση τις δραστηριότητες που αφορούν διανομή προϊόντων (</w:t>
            </w:r>
            <w:r w:rsidRPr="00857F04">
              <w:rPr>
                <w:rFonts w:eastAsia="Times New Roman" w:cstheme="minorHAnsi"/>
                <w:color w:val="000000"/>
                <w:sz w:val="20"/>
                <w:szCs w:val="20"/>
                <w:lang w:eastAsia="el-GR"/>
              </w:rPr>
              <w:t>delivery</w:t>
            </w:r>
            <w:r w:rsidRPr="00DA4173">
              <w:rPr>
                <w:rFonts w:eastAsia="Times New Roman" w:cstheme="minorHAnsi"/>
                <w:color w:val="000000"/>
                <w:sz w:val="20"/>
                <w:szCs w:val="20"/>
                <w:lang w:val="el-GR" w:eastAsia="el-GR"/>
              </w:rPr>
              <w:t>) και παροχή προϊόντων σε πακέτο από το κατάστημα (</w:t>
            </w:r>
            <w:r w:rsidRPr="00857F04">
              <w:rPr>
                <w:rFonts w:eastAsia="Times New Roman" w:cstheme="minorHAnsi"/>
                <w:color w:val="000000"/>
                <w:sz w:val="20"/>
                <w:szCs w:val="20"/>
                <w:lang w:eastAsia="el-GR"/>
              </w:rPr>
              <w:t>take</w:t>
            </w:r>
            <w:r w:rsidRPr="00DA4173">
              <w:rPr>
                <w:rFonts w:eastAsia="Times New Roman" w:cstheme="minorHAnsi"/>
                <w:color w:val="000000"/>
                <w:sz w:val="20"/>
                <w:szCs w:val="20"/>
                <w:lang w:val="el-GR" w:eastAsia="el-GR"/>
              </w:rPr>
              <w:t xml:space="preserve"> </w:t>
            </w:r>
            <w:r w:rsidRPr="00857F04">
              <w:rPr>
                <w:rFonts w:eastAsia="Times New Roman" w:cstheme="minorHAnsi"/>
                <w:color w:val="000000"/>
                <w:sz w:val="20"/>
                <w:szCs w:val="20"/>
                <w:lang w:eastAsia="el-GR"/>
              </w:rPr>
              <w:t>away</w:t>
            </w:r>
            <w:r w:rsidRPr="00DA4173">
              <w:rPr>
                <w:rFonts w:eastAsia="Times New Roman" w:cstheme="minorHAnsi"/>
                <w:color w:val="000000"/>
                <w:sz w:val="20"/>
                <w:szCs w:val="20"/>
                <w:lang w:val="el-GR" w:eastAsia="el-GR"/>
              </w:rPr>
              <w:t xml:space="preserve">) στις οποίες δεν επιτρέπεται η χρήση τραπεζοκαθισμάτων και το σερβίρισμα σε αυτά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υπηρεσιών τροφοδοσίας για εκδηλώσεις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που παρέχονται από καντίνες αθλητικών εγκαταστάσεων, με εξαίρεση τις δραστηριότητες που αφορούν διανομή προϊόντων (</w:t>
            </w:r>
            <w:r w:rsidRPr="00857F04">
              <w:rPr>
                <w:rFonts w:eastAsia="Times New Roman" w:cstheme="minorHAnsi"/>
                <w:color w:val="000000"/>
                <w:sz w:val="20"/>
                <w:szCs w:val="20"/>
                <w:lang w:eastAsia="el-GR"/>
              </w:rPr>
              <w:t>delivery</w:t>
            </w:r>
            <w:r w:rsidRPr="00DA4173">
              <w:rPr>
                <w:rFonts w:eastAsia="Times New Roman" w:cstheme="minorHAnsi"/>
                <w:color w:val="000000"/>
                <w:sz w:val="20"/>
                <w:szCs w:val="20"/>
                <w:lang w:val="el-GR" w:eastAsia="el-GR"/>
              </w:rPr>
              <w:t>) και παροχή προϊόντων σε πακέτο από το κατάστημα (</w:t>
            </w:r>
            <w:r w:rsidRPr="00857F04">
              <w:rPr>
                <w:rFonts w:eastAsia="Times New Roman" w:cstheme="minorHAnsi"/>
                <w:color w:val="000000"/>
                <w:sz w:val="20"/>
                <w:szCs w:val="20"/>
                <w:lang w:eastAsia="el-GR"/>
              </w:rPr>
              <w:t>take</w:t>
            </w:r>
            <w:r w:rsidRPr="00DA4173">
              <w:rPr>
                <w:rFonts w:eastAsia="Times New Roman" w:cstheme="minorHAnsi"/>
                <w:color w:val="000000"/>
                <w:sz w:val="20"/>
                <w:szCs w:val="20"/>
                <w:lang w:val="el-GR" w:eastAsia="el-GR"/>
              </w:rPr>
              <w:t xml:space="preserve"> </w:t>
            </w:r>
            <w:r w:rsidRPr="00857F04">
              <w:rPr>
                <w:rFonts w:eastAsia="Times New Roman" w:cstheme="minorHAnsi"/>
                <w:color w:val="000000"/>
                <w:sz w:val="20"/>
                <w:szCs w:val="20"/>
                <w:lang w:eastAsia="el-GR"/>
              </w:rPr>
              <w:t>away</w:t>
            </w:r>
            <w:r w:rsidRPr="00DA4173">
              <w:rPr>
                <w:rFonts w:eastAsia="Times New Roman" w:cstheme="minorHAnsi"/>
                <w:color w:val="000000"/>
                <w:sz w:val="20"/>
                <w:szCs w:val="20"/>
                <w:lang w:val="el-GR" w:eastAsia="el-GR"/>
              </w:rPr>
              <w:t xml:space="preserve">) στις οποίες δεν επιτρέπεται η χρήση τραπεζοκαθισμάτων και το σερβίρισμα σε αυτά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που παρέχονται από σχολικές καντίνες (κυλικεία)</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05</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που παρέχονται από φοιτητικά εστιατόρια</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Δραστηριότητες παροχής ποτών, με εξαίρεση τις δραστηριότητες που αφορούν διανομή προϊόντων (</w:t>
            </w:r>
            <w:r w:rsidRPr="00857F04">
              <w:rPr>
                <w:rFonts w:eastAsia="Times New Roman" w:cstheme="minorHAnsi"/>
                <w:color w:val="000000"/>
                <w:sz w:val="20"/>
                <w:szCs w:val="20"/>
                <w:lang w:eastAsia="el-GR"/>
              </w:rPr>
              <w:t>delivery</w:t>
            </w:r>
            <w:r w:rsidRPr="00DA4173">
              <w:rPr>
                <w:rFonts w:eastAsia="Times New Roman" w:cstheme="minorHAnsi"/>
                <w:color w:val="000000"/>
                <w:sz w:val="20"/>
                <w:szCs w:val="20"/>
                <w:lang w:val="el-GR" w:eastAsia="el-GR"/>
              </w:rPr>
              <w:t>) και παροχή προϊόντων σε πακέτο από το κατάστημα (</w:t>
            </w:r>
            <w:r w:rsidRPr="00857F04">
              <w:rPr>
                <w:rFonts w:eastAsia="Times New Roman" w:cstheme="minorHAnsi"/>
                <w:color w:val="000000"/>
                <w:sz w:val="20"/>
                <w:szCs w:val="20"/>
                <w:lang w:eastAsia="el-GR"/>
              </w:rPr>
              <w:t>take</w:t>
            </w:r>
            <w:r w:rsidRPr="00DA4173">
              <w:rPr>
                <w:rFonts w:eastAsia="Times New Roman" w:cstheme="minorHAnsi"/>
                <w:color w:val="000000"/>
                <w:sz w:val="20"/>
                <w:szCs w:val="20"/>
                <w:lang w:val="el-GR" w:eastAsia="el-GR"/>
              </w:rPr>
              <w:t xml:space="preserve"> </w:t>
            </w:r>
            <w:r w:rsidRPr="00857F04">
              <w:rPr>
                <w:rFonts w:eastAsia="Times New Roman" w:cstheme="minorHAnsi"/>
                <w:color w:val="000000"/>
                <w:sz w:val="20"/>
                <w:szCs w:val="20"/>
                <w:lang w:eastAsia="el-GR"/>
              </w:rPr>
              <w:t>away</w:t>
            </w:r>
            <w:r w:rsidRPr="00DA4173">
              <w:rPr>
                <w:rFonts w:eastAsia="Times New Roman" w:cstheme="minorHAnsi"/>
                <w:color w:val="000000"/>
                <w:sz w:val="20"/>
                <w:szCs w:val="20"/>
                <w:lang w:val="el-GR" w:eastAsia="el-GR"/>
              </w:rPr>
              <w:t xml:space="preserve">) στις οποίες δεν επιτρέπεται η χρήση τραπεζοκαθισμάτων και το σερβίρισμα σε αυτά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59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14</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προβολής κινηματογραφικών ταινιών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Υπηρεσίες τεχνικού ελέγχου οχημάτων οδικών μεταφορών</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ειδών αναψυχής και αθλητικών ειδών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22</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Ενοικίαση βιντεοκασετών και δίσκων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77</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Ενοικίαση και εκμίσθωση άλλων ειδών προσωπικής ή οικιακής χρήσης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82</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Οργάνωση συνεδρίων και εμπορικών εκθέσεων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Προσχολική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Πρωτοβάθμια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Γενική δευτεροβάθμια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32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Τεχνική και επαγγελματική δευτεροβάθμια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Μεταδευτεροβάθμια μη τριτοβάθμια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42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Τριτοβάθμια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Αθλητική και ψυχαγωγική εκπαίδευση, εξαιρείται η εξ'αποστάσεως εκπαίδευση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Πολιτιστική εκπαίδευση, εξαιρείται η εξ'αποστάσεως εκπαίδευση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53</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σχολών ερασιτεχνών οδηγών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59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Άλλη εκπαίδευση π.δ.κ.α., εξαιρείται η εξ'αποστάσεως εκπαίδευση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85</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60</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Εκπαιδευτικές υποστηρικτικές δραστηριότητες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88</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10</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Δραστηριότητες κοινωνικής μέριμνας χωρίς παροχή καταλύματος για ηλικιωμένους και άτομα με αναπηρία</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lastRenderedPageBreak/>
              <w:t>88</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sz w:val="20"/>
                <w:szCs w:val="20"/>
                <w:lang w:val="el-GR" w:eastAsia="el-GR"/>
              </w:rPr>
            </w:pPr>
            <w:r w:rsidRPr="00DA4173">
              <w:rPr>
                <w:rFonts w:eastAsia="Times New Roman" w:cstheme="minorHAnsi"/>
                <w:sz w:val="20"/>
                <w:szCs w:val="20"/>
                <w:lang w:val="el-GR" w:eastAsia="el-GR"/>
              </w:rPr>
              <w:t xml:space="preserve">Δραστηριότητες βρεφονηπιακών και παιδικών σταθμών                                                                                                                                                                                                                </w:t>
            </w:r>
          </w:p>
        </w:tc>
      </w:tr>
      <w:tr w:rsidR="00DA4173" w:rsidRPr="00DA4173" w:rsidTr="00661354">
        <w:trPr>
          <w:trHeight w:val="290"/>
        </w:trPr>
        <w:tc>
          <w:tcPr>
            <w:tcW w:w="1179" w:type="dxa"/>
            <w:shd w:val="clear" w:color="auto" w:fill="auto"/>
            <w:noWrap/>
          </w:tcPr>
          <w:p w:rsidR="00DA4173" w:rsidRPr="00217D50" w:rsidRDefault="00DA4173" w:rsidP="00661354">
            <w:pPr>
              <w:spacing w:after="0" w:line="240" w:lineRule="auto"/>
              <w:rPr>
                <w:rFonts w:eastAsia="Times New Roman" w:cstheme="minorHAnsi"/>
                <w:color w:val="000000"/>
                <w:sz w:val="20"/>
                <w:szCs w:val="20"/>
                <w:lang w:eastAsia="el-GR"/>
              </w:rPr>
            </w:pPr>
            <w:r w:rsidRPr="00217D50">
              <w:rPr>
                <w:rFonts w:eastAsia="Times New Roman" w:cstheme="minorHAnsi"/>
                <w:color w:val="000000"/>
                <w:sz w:val="20"/>
                <w:szCs w:val="20"/>
                <w:lang w:eastAsia="el-GR"/>
              </w:rPr>
              <w:t>90.02</w:t>
            </w:r>
          </w:p>
        </w:tc>
        <w:tc>
          <w:tcPr>
            <w:tcW w:w="789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Υποστηρικτικές δραστηριότητες για τις τέχνες του θεάματος</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Εκμετάλλευση αιθουσών θεαμάτων και συναφείς δραστηριότητες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01</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βιβλιοθηκών και αρχειοφυλακείων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Δραστηριότητες μουσείων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03</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Λειτουργία ιστορικών χώρων και κτιρίων και παρόμοιων πόλων έλξης επισκεπτών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91</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βοτανικών και ζωολογικών κήπων και φυσικών βιοτόπων                                                                                                                                                                                               </w:t>
            </w:r>
          </w:p>
        </w:tc>
      </w:tr>
      <w:tr w:rsidR="00DA4173" w:rsidRPr="00DA4173" w:rsidTr="00661354">
        <w:trPr>
          <w:trHeight w:val="290"/>
        </w:trPr>
        <w:tc>
          <w:tcPr>
            <w:tcW w:w="1179" w:type="dxa"/>
            <w:shd w:val="clear" w:color="auto" w:fill="auto"/>
            <w:noWrap/>
          </w:tcPr>
          <w:p w:rsidR="00DA4173" w:rsidRPr="00A977B3" w:rsidRDefault="00DA4173" w:rsidP="00661354">
            <w:pPr>
              <w:spacing w:after="0" w:line="240" w:lineRule="auto"/>
              <w:rPr>
                <w:rFonts w:eastAsia="Times New Roman" w:cstheme="minorHAnsi"/>
                <w:color w:val="000000"/>
                <w:sz w:val="20"/>
                <w:szCs w:val="20"/>
                <w:lang w:eastAsia="el-GR"/>
              </w:rPr>
            </w:pPr>
            <w:r w:rsidRPr="00A977B3">
              <w:rPr>
                <w:rFonts w:eastAsia="Times New Roman" w:cstheme="minorHAnsi"/>
                <w:color w:val="000000"/>
                <w:sz w:val="20"/>
                <w:szCs w:val="20"/>
                <w:lang w:eastAsia="el-GR"/>
              </w:rPr>
              <w:t>92.00</w:t>
            </w:r>
          </w:p>
        </w:tc>
        <w:tc>
          <w:tcPr>
            <w:tcW w:w="7896" w:type="dxa"/>
            <w:shd w:val="clear" w:color="auto" w:fill="auto"/>
            <w:noWrap/>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Τυχερά παιχνίδια και στοιχήματα εκτός από Υπηρεσίες τυχερών παιχνιδιών σε απ ευθείας (</w:t>
            </w:r>
            <w:r w:rsidRPr="00A977B3">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A977B3">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σύνδεση (92.00.14), Υπηρεσίες στοιχημάτων σε απ ευθείας (</w:t>
            </w:r>
            <w:r w:rsidRPr="00A977B3">
              <w:rPr>
                <w:rFonts w:eastAsia="Times New Roman" w:cstheme="minorHAnsi"/>
                <w:color w:val="000000"/>
                <w:sz w:val="20"/>
                <w:szCs w:val="20"/>
                <w:lang w:eastAsia="el-GR"/>
              </w:rPr>
              <w:t>on</w:t>
            </w:r>
            <w:r w:rsidRPr="00DA4173">
              <w:rPr>
                <w:rFonts w:eastAsia="Times New Roman" w:cstheme="minorHAnsi"/>
                <w:color w:val="000000"/>
                <w:sz w:val="20"/>
                <w:szCs w:val="20"/>
                <w:lang w:val="el-GR" w:eastAsia="el-GR"/>
              </w:rPr>
              <w:t>-</w:t>
            </w:r>
            <w:r w:rsidRPr="00A977B3">
              <w:rPr>
                <w:rFonts w:eastAsia="Times New Roman" w:cstheme="minorHAnsi"/>
                <w:color w:val="000000"/>
                <w:sz w:val="20"/>
                <w:szCs w:val="20"/>
                <w:lang w:eastAsia="el-GR"/>
              </w:rPr>
              <w:t>line</w:t>
            </w:r>
            <w:r w:rsidRPr="00DA4173">
              <w:rPr>
                <w:rFonts w:eastAsia="Times New Roman" w:cstheme="minorHAnsi"/>
                <w:color w:val="000000"/>
                <w:sz w:val="20"/>
                <w:szCs w:val="20"/>
                <w:lang w:val="el-GR" w:eastAsia="el-GR"/>
              </w:rPr>
              <w:t xml:space="preserve">) σύνδεση (92.00.21)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11</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Εκμετάλλευση αθλητικών εγκαταστάσεων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αθλητικών ομίλων, πλην αθλητών και ομάδων που είναι σε προετοιμασία ολυμπιακών αγώνων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13</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Εγκαταστάσεις γυμναστικής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αθλητικές δραστηριότητες, πλην αθλητών και ομάδων που είναι σε προετοιμασία ολυμπιακών αγώνων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πάρκων αναψυχής και άλλων θεματικών πάρκων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93</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29</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Άλλες δραστηριότητες διασκέδασης και ψυχαγωγίας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94</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01</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πολιτιστικών συλλόγων και σωματείων</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94</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ψυχαγωγικών μη αθλητικών λεσχών</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02</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κομμωτηρίων, κουρείων και κέντρων αισθητικής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04</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Δραστηριότητες σχετικές με τη φυσική ευεξία                                                                                                                                                                                                                      </w:t>
            </w:r>
          </w:p>
        </w:tc>
      </w:tr>
      <w:tr w:rsidR="00DA4173" w:rsidRPr="00DA4173"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06</w:t>
            </w:r>
          </w:p>
        </w:tc>
        <w:tc>
          <w:tcPr>
            <w:tcW w:w="7896"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γραφείων γνωριμίας ή συνοικεσίων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08</w:t>
            </w:r>
          </w:p>
        </w:tc>
        <w:tc>
          <w:tcPr>
            <w:tcW w:w="7896"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 xml:space="preserve">Υπηρεσίες γυαλίσματος υποδημάτων </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190</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9</w:t>
            </w:r>
          </w:p>
        </w:tc>
        <w:tc>
          <w:tcPr>
            <w:tcW w:w="7896" w:type="dxa"/>
            <w:shd w:val="clear" w:color="auto" w:fill="auto"/>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Υπηρεσίες δερματοστιξίας (τατουάζ)</w:t>
            </w:r>
          </w:p>
        </w:tc>
      </w:tr>
      <w:tr w:rsidR="00DA4173" w:rsidRPr="00BD0DD5" w:rsidTr="00661354">
        <w:trPr>
          <w:trHeight w:val="29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12</w:t>
            </w:r>
          </w:p>
        </w:tc>
        <w:tc>
          <w:tcPr>
            <w:tcW w:w="7896" w:type="dxa"/>
            <w:shd w:val="clear" w:color="auto" w:fill="auto"/>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Υπηρεσίες ιερόδουλου</w:t>
            </w:r>
          </w:p>
        </w:tc>
      </w:tr>
      <w:tr w:rsidR="00DA4173" w:rsidRPr="00DA4173" w:rsidTr="00661354">
        <w:trPr>
          <w:trHeight w:val="58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16</w:t>
            </w:r>
          </w:p>
        </w:tc>
        <w:tc>
          <w:tcPr>
            <w:tcW w:w="7896" w:type="dxa"/>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 xml:space="preserve">Υπηρεσίες στολισμού εκκλησιών, αιθουσών κλπ (για γάμους, βαπτίσεις, κηδείες και </w:t>
            </w:r>
            <w:r w:rsidRPr="00BD0DD5">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λλες εκδηλώσεις)</w:t>
            </w:r>
          </w:p>
        </w:tc>
      </w:tr>
      <w:tr w:rsidR="00DA4173" w:rsidRPr="00DA4173" w:rsidTr="00661354">
        <w:trPr>
          <w:trHeight w:val="470"/>
        </w:trPr>
        <w:tc>
          <w:tcPr>
            <w:tcW w:w="1179" w:type="dxa"/>
            <w:shd w:val="clear" w:color="auto" w:fill="auto"/>
            <w:noWrap/>
            <w:hideMark/>
          </w:tcPr>
          <w:p w:rsidR="00DA4173" w:rsidRPr="00BD0DD5" w:rsidRDefault="00DA4173" w:rsidP="00661354">
            <w:pPr>
              <w:spacing w:after="0" w:line="240" w:lineRule="auto"/>
              <w:rPr>
                <w:rFonts w:eastAsia="Times New Roman" w:cstheme="minorHAnsi"/>
                <w:color w:val="000000"/>
                <w:sz w:val="20"/>
                <w:szCs w:val="20"/>
                <w:lang w:eastAsia="el-GR"/>
              </w:rPr>
            </w:pPr>
            <w:r w:rsidRPr="00BD0DD5">
              <w:rPr>
                <w:rFonts w:eastAsia="Times New Roman" w:cstheme="minorHAnsi"/>
                <w:color w:val="000000"/>
                <w:sz w:val="20"/>
                <w:szCs w:val="20"/>
                <w:lang w:eastAsia="el-GR"/>
              </w:rPr>
              <w:t>96</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09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19</w:t>
            </w:r>
            <w:r>
              <w:rPr>
                <w:rFonts w:eastAsia="Times New Roman" w:cstheme="minorHAnsi"/>
                <w:color w:val="000000"/>
                <w:sz w:val="20"/>
                <w:szCs w:val="20"/>
                <w:lang w:eastAsia="el-GR"/>
              </w:rPr>
              <w:t>.</w:t>
            </w:r>
            <w:r w:rsidRPr="00BD0DD5">
              <w:rPr>
                <w:rFonts w:eastAsia="Times New Roman" w:cstheme="minorHAnsi"/>
                <w:color w:val="000000"/>
                <w:sz w:val="20"/>
                <w:szCs w:val="20"/>
                <w:lang w:eastAsia="el-GR"/>
              </w:rPr>
              <w:t>17</w:t>
            </w:r>
          </w:p>
        </w:tc>
        <w:tc>
          <w:tcPr>
            <w:tcW w:w="7896" w:type="dxa"/>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Υπηρεσίες τρυπήματος δέρματος του σώματος (</w:t>
            </w:r>
            <w:r w:rsidRPr="00BD0DD5">
              <w:rPr>
                <w:rFonts w:eastAsia="Times New Roman" w:cstheme="minorHAnsi"/>
                <w:color w:val="000000"/>
                <w:sz w:val="20"/>
                <w:szCs w:val="20"/>
                <w:lang w:eastAsia="el-GR"/>
              </w:rPr>
              <w:t>piercing</w:t>
            </w:r>
            <w:r w:rsidRPr="00DA4173">
              <w:rPr>
                <w:rFonts w:eastAsia="Times New Roman" w:cstheme="minorHAnsi"/>
                <w:color w:val="000000"/>
                <w:sz w:val="20"/>
                <w:szCs w:val="20"/>
                <w:lang w:val="el-GR" w:eastAsia="el-GR"/>
              </w:rPr>
              <w:t>)</w:t>
            </w:r>
          </w:p>
        </w:tc>
      </w:tr>
      <w:tr w:rsidR="00DA4173" w:rsidRPr="00DA4173" w:rsidTr="00661354">
        <w:trPr>
          <w:trHeight w:val="780"/>
        </w:trPr>
        <w:tc>
          <w:tcPr>
            <w:tcW w:w="1179" w:type="dxa"/>
            <w:shd w:val="clear" w:color="auto" w:fill="auto"/>
            <w:noWrap/>
            <w:hideMark/>
          </w:tcPr>
          <w:p w:rsidR="00DA4173" w:rsidRPr="00DA4173" w:rsidRDefault="00DA4173" w:rsidP="00661354">
            <w:pPr>
              <w:spacing w:after="0" w:line="240" w:lineRule="auto"/>
              <w:rPr>
                <w:rFonts w:eastAsia="Times New Roman" w:cstheme="minorHAnsi"/>
                <w:color w:val="000000"/>
                <w:sz w:val="20"/>
                <w:szCs w:val="20"/>
                <w:lang w:val="el-GR" w:eastAsia="el-GR"/>
              </w:rPr>
            </w:pPr>
          </w:p>
        </w:tc>
        <w:tc>
          <w:tcPr>
            <w:tcW w:w="7896" w:type="dxa"/>
            <w:shd w:val="clear" w:color="auto" w:fill="auto"/>
            <w:hideMark/>
          </w:tcPr>
          <w:p w:rsidR="00DA4173" w:rsidRPr="00DA4173" w:rsidRDefault="00DA4173" w:rsidP="00661354">
            <w:pPr>
              <w:spacing w:after="0" w:line="240" w:lineRule="auto"/>
              <w:rPr>
                <w:rFonts w:eastAsia="Times New Roman" w:cstheme="minorHAnsi"/>
                <w:color w:val="000000"/>
                <w:sz w:val="20"/>
                <w:szCs w:val="20"/>
                <w:lang w:val="el-GR" w:eastAsia="el-GR"/>
              </w:rPr>
            </w:pPr>
            <w:r w:rsidRPr="00DA4173">
              <w:rPr>
                <w:rFonts w:eastAsia="Times New Roman" w:cstheme="minorHAnsi"/>
                <w:color w:val="000000"/>
                <w:sz w:val="20"/>
                <w:szCs w:val="20"/>
                <w:lang w:val="el-GR"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rsidRPr="00BD0DD5">
              <w:rPr>
                <w:rFonts w:eastAsia="Times New Roman" w:cstheme="minorHAnsi"/>
                <w:color w:val="000000"/>
                <w:sz w:val="20"/>
                <w:szCs w:val="20"/>
                <w:lang w:eastAsia="el-GR"/>
              </w:rPr>
              <w:t>shops</w:t>
            </w:r>
            <w:r w:rsidRPr="00DA4173">
              <w:rPr>
                <w:rFonts w:eastAsia="Times New Roman" w:cstheme="minorHAnsi"/>
                <w:color w:val="000000"/>
                <w:sz w:val="20"/>
                <w:szCs w:val="20"/>
                <w:lang w:val="el-GR" w:eastAsia="el-GR"/>
              </w:rPr>
              <w:t>-</w:t>
            </w:r>
            <w:r w:rsidRPr="00BD0DD5">
              <w:rPr>
                <w:rFonts w:eastAsia="Times New Roman" w:cstheme="minorHAnsi"/>
                <w:color w:val="000000"/>
                <w:sz w:val="20"/>
                <w:szCs w:val="20"/>
                <w:lang w:eastAsia="el-GR"/>
              </w:rPr>
              <w:t>in</w:t>
            </w:r>
            <w:r w:rsidRPr="00DA4173">
              <w:rPr>
                <w:rFonts w:eastAsia="Times New Roman" w:cstheme="minorHAnsi"/>
                <w:color w:val="000000"/>
                <w:sz w:val="20"/>
                <w:szCs w:val="20"/>
                <w:lang w:val="el-GR" w:eastAsia="el-GR"/>
              </w:rPr>
              <w:t xml:space="preserve"> </w:t>
            </w:r>
            <w:r w:rsidRPr="00BD0DD5">
              <w:rPr>
                <w:rFonts w:eastAsia="Times New Roman" w:cstheme="minorHAnsi"/>
                <w:color w:val="000000"/>
                <w:sz w:val="20"/>
                <w:szCs w:val="20"/>
                <w:lang w:eastAsia="el-GR"/>
              </w:rPr>
              <w:t>a</w:t>
            </w:r>
            <w:r w:rsidRPr="00DA4173">
              <w:rPr>
                <w:rFonts w:eastAsia="Times New Roman" w:cstheme="minorHAnsi"/>
                <w:color w:val="000000"/>
                <w:sz w:val="20"/>
                <w:szCs w:val="20"/>
                <w:lang w:val="el-GR" w:eastAsia="el-GR"/>
              </w:rPr>
              <w:t>-</w:t>
            </w:r>
            <w:r w:rsidRPr="00BD0DD5">
              <w:rPr>
                <w:rFonts w:eastAsia="Times New Roman" w:cstheme="minorHAnsi"/>
                <w:color w:val="000000"/>
                <w:sz w:val="20"/>
                <w:szCs w:val="20"/>
                <w:lang w:eastAsia="el-GR"/>
              </w:rPr>
              <w:t>shop</w:t>
            </w:r>
            <w:r w:rsidRPr="00DA4173">
              <w:rPr>
                <w:rFonts w:eastAsia="Times New Roman" w:cstheme="minorHAnsi"/>
                <w:color w:val="000000"/>
                <w:sz w:val="20"/>
                <w:szCs w:val="20"/>
                <w:lang w:val="el-GR" w:eastAsia="el-GR"/>
              </w:rPr>
              <w:t>), που βρίσκονται σε εκπτωτικά καταστήματα (</w:t>
            </w:r>
            <w:r w:rsidRPr="00BD0DD5">
              <w:rPr>
                <w:rFonts w:eastAsia="Times New Roman" w:cstheme="minorHAnsi"/>
                <w:color w:val="000000"/>
                <w:sz w:val="20"/>
                <w:szCs w:val="20"/>
                <w:lang w:eastAsia="el-GR"/>
              </w:rPr>
              <w:t>outlet</w:t>
            </w:r>
            <w:r w:rsidRPr="00DA4173">
              <w:rPr>
                <w:rFonts w:eastAsia="Times New Roman" w:cstheme="minorHAnsi"/>
                <w:color w:val="000000"/>
                <w:sz w:val="20"/>
                <w:szCs w:val="20"/>
                <w:lang w:val="el-GR"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bl>
    <w:p w:rsidR="00DA4173" w:rsidRPr="00DA4173" w:rsidRDefault="00DA4173" w:rsidP="00DA4173">
      <w:pPr>
        <w:rPr>
          <w:lang w:val="el-GR"/>
        </w:rPr>
      </w:pPr>
    </w:p>
    <w:p w:rsidR="00DA4173" w:rsidRPr="00622715" w:rsidRDefault="00DA4173" w:rsidP="00622715">
      <w:pPr>
        <w:spacing w:after="0" w:line="240" w:lineRule="auto"/>
        <w:jc w:val="center"/>
        <w:rPr>
          <w:b/>
          <w:lang w:val="el-GR"/>
        </w:rPr>
      </w:pPr>
    </w:p>
    <w:sectPr w:rsidR="00DA4173" w:rsidRPr="00622715" w:rsidSect="00E032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46A85"/>
    <w:multiLevelType w:val="hybridMultilevel"/>
    <w:tmpl w:val="4F82A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78D6320"/>
    <w:multiLevelType w:val="hybridMultilevel"/>
    <w:tmpl w:val="0D96A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grammar="clean"/>
  <w:defaultTabStop w:val="720"/>
  <w:characterSpacingControl w:val="doNotCompress"/>
  <w:compat/>
  <w:rsids>
    <w:rsidRoot w:val="002C514F"/>
    <w:rsid w:val="0005639E"/>
    <w:rsid w:val="000623AB"/>
    <w:rsid w:val="00093EEB"/>
    <w:rsid w:val="000A426B"/>
    <w:rsid w:val="001037B0"/>
    <w:rsid w:val="001237F2"/>
    <w:rsid w:val="001279A1"/>
    <w:rsid w:val="00153197"/>
    <w:rsid w:val="001A707B"/>
    <w:rsid w:val="0020297A"/>
    <w:rsid w:val="00230EE2"/>
    <w:rsid w:val="00233DAC"/>
    <w:rsid w:val="00241C33"/>
    <w:rsid w:val="002C514F"/>
    <w:rsid w:val="002E5221"/>
    <w:rsid w:val="002F35B6"/>
    <w:rsid w:val="0036520F"/>
    <w:rsid w:val="004F6946"/>
    <w:rsid w:val="00584EDC"/>
    <w:rsid w:val="005A0BFC"/>
    <w:rsid w:val="005B4448"/>
    <w:rsid w:val="005D7622"/>
    <w:rsid w:val="00622715"/>
    <w:rsid w:val="00652984"/>
    <w:rsid w:val="0067294B"/>
    <w:rsid w:val="006E2D7A"/>
    <w:rsid w:val="00735F66"/>
    <w:rsid w:val="00830DA9"/>
    <w:rsid w:val="008577D8"/>
    <w:rsid w:val="00872166"/>
    <w:rsid w:val="00875359"/>
    <w:rsid w:val="008C4450"/>
    <w:rsid w:val="008F7C45"/>
    <w:rsid w:val="009058E4"/>
    <w:rsid w:val="009B7830"/>
    <w:rsid w:val="009C7EDF"/>
    <w:rsid w:val="009F7D45"/>
    <w:rsid w:val="00A95E07"/>
    <w:rsid w:val="00AC731F"/>
    <w:rsid w:val="00AE053A"/>
    <w:rsid w:val="00B00C4A"/>
    <w:rsid w:val="00B2760D"/>
    <w:rsid w:val="00B46B45"/>
    <w:rsid w:val="00B81033"/>
    <w:rsid w:val="00B86A79"/>
    <w:rsid w:val="00BD032A"/>
    <w:rsid w:val="00C2531C"/>
    <w:rsid w:val="00C275EF"/>
    <w:rsid w:val="00C35035"/>
    <w:rsid w:val="00C976B5"/>
    <w:rsid w:val="00D46E44"/>
    <w:rsid w:val="00DA4173"/>
    <w:rsid w:val="00DD6B0B"/>
    <w:rsid w:val="00E032AB"/>
    <w:rsid w:val="00E310E7"/>
    <w:rsid w:val="00EE519C"/>
    <w:rsid w:val="00EF22CD"/>
    <w:rsid w:val="00F818F2"/>
    <w:rsid w:val="00FE2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BD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BD032A"/>
    <w:rPr>
      <w:rFonts w:ascii="Courier New" w:eastAsia="Times New Roman" w:hAnsi="Courier New" w:cs="Courier New"/>
      <w:sz w:val="20"/>
      <w:szCs w:val="20"/>
      <w:lang w:val="el-GR" w:eastAsia="el-GR"/>
    </w:rPr>
  </w:style>
  <w:style w:type="paragraph" w:customStyle="1" w:styleId="1">
    <w:name w:val="Βασικό1"/>
    <w:rsid w:val="00BD032A"/>
    <w:rPr>
      <w:rFonts w:ascii="Calibri" w:eastAsia="Calibri" w:hAnsi="Calibri" w:cs="Calibri"/>
      <w:lang w:val="en-US" w:eastAsia="el-GR"/>
    </w:rPr>
  </w:style>
  <w:style w:type="paragraph" w:styleId="a3">
    <w:name w:val="Balloon Text"/>
    <w:basedOn w:val="a"/>
    <w:link w:val="Char"/>
    <w:uiPriority w:val="99"/>
    <w:semiHidden/>
    <w:unhideWhenUsed/>
    <w:rsid w:val="00C350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5035"/>
    <w:rPr>
      <w:rFonts w:ascii="Segoe UI" w:hAnsi="Segoe UI" w:cs="Segoe UI"/>
      <w:sz w:val="18"/>
      <w:szCs w:val="18"/>
    </w:rPr>
  </w:style>
  <w:style w:type="character" w:styleId="-">
    <w:name w:val="Hyperlink"/>
    <w:basedOn w:val="a0"/>
    <w:uiPriority w:val="99"/>
    <w:unhideWhenUsed/>
    <w:rsid w:val="00DA4173"/>
    <w:rPr>
      <w:color w:val="0000FF"/>
      <w:u w:val="single"/>
    </w:rPr>
  </w:style>
  <w:style w:type="character" w:styleId="-0">
    <w:name w:val="FollowedHyperlink"/>
    <w:basedOn w:val="a0"/>
    <w:uiPriority w:val="99"/>
    <w:semiHidden/>
    <w:unhideWhenUsed/>
    <w:rsid w:val="00DA4173"/>
    <w:rPr>
      <w:color w:val="800080"/>
      <w:u w:val="single"/>
    </w:rPr>
  </w:style>
  <w:style w:type="paragraph" w:customStyle="1" w:styleId="xl65">
    <w:name w:val="xl65"/>
    <w:basedOn w:val="a"/>
    <w:rsid w:val="00DA4173"/>
    <w:pPr>
      <w:spacing w:before="100" w:beforeAutospacing="1" w:after="100" w:afterAutospacing="1" w:line="240" w:lineRule="auto"/>
    </w:pPr>
    <w:rPr>
      <w:rFonts w:ascii="Times New Roman" w:eastAsia="Times New Roman" w:hAnsi="Times New Roman" w:cs="Times New Roman"/>
      <w:color w:val="FF0000"/>
      <w:sz w:val="24"/>
      <w:szCs w:val="24"/>
      <w:lang w:val="el-GR" w:eastAsia="el-GR"/>
    </w:rPr>
  </w:style>
  <w:style w:type="paragraph" w:customStyle="1" w:styleId="xl66">
    <w:name w:val="xl66"/>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67">
    <w:name w:val="xl67"/>
    <w:basedOn w:val="a"/>
    <w:rsid w:val="00DA4173"/>
    <w:pPr>
      <w:spacing w:before="100" w:beforeAutospacing="1" w:after="100" w:afterAutospacing="1" w:line="240" w:lineRule="auto"/>
      <w:jc w:val="right"/>
      <w:textAlignment w:val="top"/>
    </w:pPr>
    <w:rPr>
      <w:rFonts w:ascii="Times New Roman" w:eastAsia="Times New Roman" w:hAnsi="Times New Roman" w:cs="Times New Roman"/>
      <w:sz w:val="24"/>
      <w:szCs w:val="24"/>
      <w:lang w:val="el-GR" w:eastAsia="el-GR"/>
    </w:rPr>
  </w:style>
  <w:style w:type="paragraph" w:customStyle="1" w:styleId="xl68">
    <w:name w:val="xl68"/>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69">
    <w:name w:val="xl69"/>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70">
    <w:name w:val="xl70"/>
    <w:basedOn w:val="a"/>
    <w:rsid w:val="00DA4173"/>
    <w:pPr>
      <w:spacing w:before="100" w:beforeAutospacing="1" w:after="100" w:afterAutospacing="1" w:line="240" w:lineRule="auto"/>
      <w:jc w:val="right"/>
    </w:pPr>
    <w:rPr>
      <w:rFonts w:ascii="Times New Roman" w:eastAsia="Times New Roman" w:hAnsi="Times New Roman" w:cs="Times New Roman"/>
      <w:color w:val="FF0000"/>
      <w:sz w:val="24"/>
      <w:szCs w:val="24"/>
      <w:lang w:val="el-GR" w:eastAsia="el-GR"/>
    </w:rPr>
  </w:style>
  <w:style w:type="paragraph" w:customStyle="1" w:styleId="xl71">
    <w:name w:val="xl71"/>
    <w:basedOn w:val="a"/>
    <w:rsid w:val="00DA4173"/>
    <w:pPr>
      <w:spacing w:before="100" w:beforeAutospacing="1" w:after="100" w:afterAutospacing="1" w:line="240" w:lineRule="auto"/>
      <w:jc w:val="right"/>
    </w:pPr>
    <w:rPr>
      <w:rFonts w:ascii="Times New Roman" w:eastAsia="Times New Roman" w:hAnsi="Times New Roman" w:cs="Times New Roman"/>
      <w:color w:val="FF0000"/>
      <w:sz w:val="24"/>
      <w:szCs w:val="24"/>
      <w:lang w:val="el-GR" w:eastAsia="el-GR"/>
    </w:rPr>
  </w:style>
  <w:style w:type="paragraph" w:customStyle="1" w:styleId="xl72">
    <w:name w:val="xl72"/>
    <w:basedOn w:val="a"/>
    <w:rsid w:val="00DA4173"/>
    <w:pPr>
      <w:spacing w:before="100" w:beforeAutospacing="1" w:after="100" w:afterAutospacing="1" w:line="240" w:lineRule="auto"/>
      <w:textAlignment w:val="top"/>
    </w:pPr>
    <w:rPr>
      <w:rFonts w:ascii="Times New Roman" w:eastAsia="Times New Roman" w:hAnsi="Times New Roman" w:cs="Times New Roman"/>
      <w:color w:val="FF0000"/>
      <w:sz w:val="24"/>
      <w:szCs w:val="24"/>
      <w:lang w:val="el-GR" w:eastAsia="el-GR"/>
    </w:rPr>
  </w:style>
  <w:style w:type="paragraph" w:customStyle="1" w:styleId="xl73">
    <w:name w:val="xl73"/>
    <w:basedOn w:val="a"/>
    <w:rsid w:val="00DA4173"/>
    <w:pPr>
      <w:spacing w:before="100" w:beforeAutospacing="1" w:after="100" w:afterAutospacing="1" w:line="240" w:lineRule="auto"/>
    </w:pPr>
    <w:rPr>
      <w:rFonts w:ascii="Times New Roman" w:eastAsia="Times New Roman" w:hAnsi="Times New Roman" w:cs="Times New Roman"/>
      <w:color w:val="FF0000"/>
      <w:sz w:val="24"/>
      <w:szCs w:val="24"/>
      <w:lang w:val="el-GR" w:eastAsia="el-GR"/>
    </w:rPr>
  </w:style>
  <w:style w:type="paragraph" w:customStyle="1" w:styleId="xl63">
    <w:name w:val="xl63"/>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customStyle="1" w:styleId="xl64">
    <w:name w:val="xl64"/>
    <w:basedOn w:val="a"/>
    <w:rsid w:val="00DA4173"/>
    <w:pPr>
      <w:spacing w:before="100" w:beforeAutospacing="1" w:after="100" w:afterAutospacing="1" w:line="240" w:lineRule="auto"/>
      <w:textAlignment w:val="top"/>
    </w:pPr>
    <w:rPr>
      <w:rFonts w:ascii="Times New Roman" w:eastAsia="Times New Roman" w:hAnsi="Times New Roman" w:cs="Times New Roman"/>
      <w:sz w:val="24"/>
      <w:szCs w:val="24"/>
      <w:lang w:val="el-GR" w:eastAsia="el-GR"/>
    </w:rPr>
  </w:style>
  <w:style w:type="paragraph" w:styleId="a4">
    <w:name w:val="List Paragraph"/>
    <w:basedOn w:val="a"/>
    <w:uiPriority w:val="34"/>
    <w:qFormat/>
    <w:rsid w:val="00DA4173"/>
    <w:pPr>
      <w:spacing w:after="200" w:line="276" w:lineRule="auto"/>
      <w:ind w:left="720"/>
      <w:contextualSpacing/>
    </w:pPr>
    <w:rPr>
      <w:lang w:val="el-GR"/>
    </w:rPr>
  </w:style>
</w:styles>
</file>

<file path=word/webSettings.xml><?xml version="1.0" encoding="utf-8"?>
<w:webSettings xmlns:r="http://schemas.openxmlformats.org/officeDocument/2006/relationships" xmlns:w="http://schemas.openxmlformats.org/wordprocessingml/2006/main">
  <w:divs>
    <w:div w:id="12243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employees.yek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rvices.yeka.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28526</Words>
  <Characters>154041</Characters>
  <Application>Microsoft Office Word</Application>
  <DocSecurity>0</DocSecurity>
  <Lines>1283</Lines>
  <Paragraphs>364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Kalyva</dc:creator>
  <cp:lastModifiedBy>liakopoulou christin</cp:lastModifiedBy>
  <cp:revision>2</cp:revision>
  <cp:lastPrinted>2020-03-26T09:46:00Z</cp:lastPrinted>
  <dcterms:created xsi:type="dcterms:W3CDTF">2020-03-31T11:15:00Z</dcterms:created>
  <dcterms:modified xsi:type="dcterms:W3CDTF">2020-03-31T11:15:00Z</dcterms:modified>
</cp:coreProperties>
</file>