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 </w:t>
      </w:r>
      <w:r>
        <w:rPr/>
        <w:drawing>
          <wp:inline distT="0" distB="0" distL="19050" distR="9525">
            <wp:extent cx="676275" cy="647700"/>
            <wp:effectExtent l="0" t="0" r="0" b="0"/>
            <wp:docPr id="1" name="Εικόνα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pic:cNvPicPr>
                      <a:picLocks noChangeAspect="1" noChangeArrowheads="1"/>
                    </pic:cNvPicPr>
                  </pic:nvPicPr>
                  <pic:blipFill>
                    <a:blip r:embed="rId2"/>
                    <a:stretch>
                      <a:fillRect/>
                    </a:stretch>
                  </pic:blipFill>
                  <pic:spPr bwMode="auto">
                    <a:xfrm>
                      <a:off x="0" y="0"/>
                      <a:ext cx="676275" cy="647700"/>
                    </a:xfrm>
                    <a:prstGeom prst="rect">
                      <a:avLst/>
                    </a:prstGeom>
                  </pic:spPr>
                </pic:pic>
              </a:graphicData>
            </a:graphic>
          </wp:inline>
        </w:drawing>
      </w:r>
    </w:p>
    <w:tbl>
      <w:tblPr>
        <w:tblW w:w="9722" w:type="dxa"/>
        <w:jc w:val="left"/>
        <w:tblInd w:w="1" w:type="dxa"/>
        <w:tblCellMar>
          <w:top w:w="0" w:type="dxa"/>
          <w:left w:w="70" w:type="dxa"/>
          <w:bottom w:w="0" w:type="dxa"/>
          <w:right w:w="70" w:type="dxa"/>
        </w:tblCellMar>
        <w:tblLook w:val="0000"/>
      </w:tblPr>
      <w:tblGrid>
        <w:gridCol w:w="4587"/>
        <w:gridCol w:w="5134"/>
      </w:tblGrid>
      <w:tr>
        <w:trPr>
          <w:trHeight w:val="2685" w:hRule="atLeast"/>
        </w:trPr>
        <w:tc>
          <w:tcPr>
            <w:tcW w:w="4587" w:type="dxa"/>
            <w:tcBorders/>
            <w:shd w:fill="auto" w:val="clear"/>
          </w:tcPr>
          <w:p>
            <w:pPr>
              <w:pStyle w:val="Normal"/>
              <w:spacing w:before="0" w:after="0"/>
              <w:jc w:val="both"/>
              <w:rPr>
                <w:rFonts w:ascii="Times New Roman" w:hAnsi="Times New Roman" w:cs="Times New Roman"/>
                <w:b/>
                <w:b/>
              </w:rPr>
            </w:pPr>
            <w:r>
              <w:rPr>
                <w:rFonts w:cs="Times New Roman" w:ascii="Times New Roman" w:hAnsi="Times New Roman"/>
                <w:b/>
              </w:rPr>
              <w:t>ΕΛΛΗΝΙΚΗ ΔΗΜΟΚΡΑΤΙΑ</w:t>
            </w:r>
          </w:p>
          <w:p>
            <w:pPr>
              <w:pStyle w:val="Normal"/>
              <w:spacing w:before="0" w:after="0"/>
              <w:rPr>
                <w:rFonts w:ascii="Times New Roman" w:hAnsi="Times New Roman" w:cs="Times New Roman"/>
                <w:b/>
                <w:b/>
              </w:rPr>
            </w:pPr>
            <w:r>
              <w:rPr>
                <w:rFonts w:cs="Times New Roman" w:ascii="Times New Roman" w:hAnsi="Times New Roman"/>
                <w:b/>
              </w:rPr>
              <w:t>ΥΠΟΥΡΓΕΙΟ ΕΡΓΑΣΙΑΣ</w:t>
            </w:r>
          </w:p>
          <w:p>
            <w:pPr>
              <w:pStyle w:val="Normal"/>
              <w:spacing w:before="0" w:after="0"/>
              <w:rPr>
                <w:rFonts w:ascii="Times New Roman" w:hAnsi="Times New Roman" w:cs="Times New Roman"/>
                <w:b/>
                <w:b/>
              </w:rPr>
            </w:pPr>
            <w:r>
              <w:rPr>
                <w:rFonts w:cs="Times New Roman" w:ascii="Times New Roman" w:hAnsi="Times New Roman"/>
                <w:b/>
              </w:rPr>
              <w:t>ΚΑΙ ΚΟΙΝΩΝΙΚΩΝ ΥΠΟΘΕΣΕΩΝ</w:t>
            </w:r>
          </w:p>
          <w:p>
            <w:pPr>
              <w:pStyle w:val="Normal"/>
              <w:spacing w:before="0" w:after="0"/>
              <w:jc w:val="both"/>
              <w:rPr>
                <w:rFonts w:ascii="Times New Roman" w:hAnsi="Times New Roman" w:cs="Times New Roman"/>
                <w:b/>
                <w:b/>
              </w:rPr>
            </w:pPr>
            <w:r>
              <w:rPr>
                <w:rFonts w:cs="Times New Roman" w:ascii="Times New Roman" w:hAnsi="Times New Roman"/>
                <w:b/>
              </w:rPr>
              <w:t>ΓΕΝΙΚΗ ΓΡΑΜΜΑΤΕΙΑ ΚΟΙΝΩΝΙΚΩΝ ΑΣΦΑΛΙΣΕΩΝ</w:t>
            </w:r>
          </w:p>
          <w:p>
            <w:pPr>
              <w:pStyle w:val="Normal"/>
              <w:spacing w:before="0" w:after="0"/>
              <w:jc w:val="both"/>
              <w:rPr>
                <w:rFonts w:ascii="Times New Roman" w:hAnsi="Times New Roman" w:cs="Times New Roman"/>
                <w:b/>
                <w:b/>
              </w:rPr>
            </w:pPr>
            <w:r>
              <w:rPr>
                <w:rFonts w:cs="Times New Roman" w:ascii="Times New Roman" w:hAnsi="Times New Roman"/>
                <w:b/>
              </w:rPr>
              <w:t>ΓΕΝ. Δ/ΝΣΗ ΟΙΚΟΝΟΜΙΚΩΝ ΥΠΗΡΕΣΙΩΝ</w:t>
            </w:r>
          </w:p>
          <w:p>
            <w:pPr>
              <w:pStyle w:val="Normal"/>
              <w:spacing w:before="0" w:after="0"/>
              <w:jc w:val="both"/>
              <w:rPr>
                <w:rFonts w:ascii="Times New Roman" w:hAnsi="Times New Roman" w:cs="Times New Roman"/>
                <w:lang w:val="fr-CA"/>
              </w:rPr>
            </w:pPr>
            <w:r>
              <w:rPr>
                <w:rFonts w:cs="Times New Roman" w:ascii="Times New Roman" w:hAnsi="Times New Roman"/>
                <w:lang w:val="fr-CA"/>
              </w:rPr>
              <w:t>Ταχ. Δ/νση: Σταδίου 29</w:t>
            </w:r>
          </w:p>
          <w:p>
            <w:pPr>
              <w:pStyle w:val="Normal"/>
              <w:spacing w:before="0" w:after="0"/>
              <w:jc w:val="both"/>
              <w:rPr>
                <w:rFonts w:ascii="Times New Roman" w:hAnsi="Times New Roman" w:cs="Times New Roman"/>
              </w:rPr>
            </w:pPr>
            <w:r>
              <w:rPr>
                <w:rFonts w:cs="Times New Roman" w:ascii="Times New Roman" w:hAnsi="Times New Roman"/>
                <w:lang w:val="fr-CA"/>
              </w:rPr>
              <w:t>Τ.Κ.: 105 59,</w:t>
            </w:r>
          </w:p>
          <w:p>
            <w:pPr>
              <w:pStyle w:val="Normal"/>
              <w:spacing w:before="0" w:after="0"/>
              <w:jc w:val="both"/>
              <w:rPr>
                <w:rFonts w:ascii="Times New Roman" w:hAnsi="Times New Roman" w:cs="Times New Roman"/>
                <w:lang w:val="fr-CA"/>
              </w:rPr>
            </w:pPr>
            <w:r>
              <w:rPr>
                <w:rFonts w:cs="Times New Roman" w:ascii="Times New Roman" w:hAnsi="Times New Roman"/>
                <w:lang w:val="fr-CA"/>
              </w:rPr>
              <w:t xml:space="preserve">Πληροφορίες : </w:t>
              <w:tab/>
              <w:tab/>
            </w:r>
          </w:p>
          <w:p>
            <w:pPr>
              <w:pStyle w:val="Normal"/>
              <w:spacing w:before="0" w:after="0"/>
              <w:jc w:val="both"/>
              <w:rPr>
                <w:rFonts w:ascii="Times New Roman" w:hAnsi="Times New Roman" w:cs="Times New Roman"/>
                <w:lang w:val="fr-CA"/>
              </w:rPr>
            </w:pPr>
            <w:r>
              <w:rPr>
                <w:rFonts w:cs="Times New Roman" w:ascii="Times New Roman" w:hAnsi="Times New Roman"/>
                <w:lang w:val="fr-CA"/>
              </w:rPr>
              <w:t xml:space="preserve">Τηλ /Fax: </w:t>
              <w:tab/>
              <w:tab/>
            </w:r>
          </w:p>
          <w:p>
            <w:pPr>
              <w:pStyle w:val="Normal"/>
              <w:spacing w:before="0" w:after="0"/>
              <w:jc w:val="both"/>
              <w:rPr>
                <w:rFonts w:ascii="Times New Roman" w:hAnsi="Times New Roman" w:cs="Times New Roman"/>
                <w:lang w:val="fr-CA"/>
              </w:rPr>
            </w:pPr>
            <w:r>
              <w:rPr>
                <w:rFonts w:cs="Times New Roman" w:ascii="Times New Roman" w:hAnsi="Times New Roman"/>
                <w:lang w:val="fr-CA"/>
              </w:rPr>
              <w:t>Ηλ. Ταχυδρομείο:</w:t>
              <w:tab/>
            </w:r>
          </w:p>
          <w:p>
            <w:pPr>
              <w:pStyle w:val="Normal"/>
              <w:spacing w:before="0" w:after="0"/>
              <w:jc w:val="both"/>
              <w:rPr>
                <w:rFonts w:ascii="Times New Roman" w:hAnsi="Times New Roman" w:cs="Times New Roman"/>
                <w:lang w:val="fr-CA"/>
              </w:rPr>
            </w:pPr>
            <w:r>
              <w:rPr>
                <w:rFonts w:cs="Times New Roman" w:ascii="Times New Roman" w:hAnsi="Times New Roman"/>
                <w:lang w:val="fr-CA"/>
              </w:rPr>
            </w:r>
          </w:p>
          <w:p>
            <w:pPr>
              <w:pStyle w:val="Normal"/>
              <w:spacing w:before="0" w:after="0"/>
              <w:jc w:val="center"/>
              <w:rPr>
                <w:rFonts w:ascii="Times New Roman" w:hAnsi="Times New Roman" w:cs="Times New Roman"/>
                <w:b/>
                <w:b/>
              </w:rPr>
            </w:pPr>
            <w:r>
              <w:rPr>
                <w:rFonts w:cs="Times New Roman" w:ascii="Times New Roman" w:hAnsi="Times New Roman"/>
                <w:b/>
              </w:rPr>
              <w:t xml:space="preserve">                                                   </w:t>
            </w:r>
          </w:p>
        </w:tc>
        <w:tc>
          <w:tcPr>
            <w:tcW w:w="5134" w:type="dxa"/>
            <w:tcBorders/>
            <w:shd w:fill="auto" w:val="clear"/>
          </w:tcPr>
          <w:p>
            <w:pPr>
              <w:pStyle w:val="Normal"/>
              <w:spacing w:before="0" w:after="0"/>
              <w:ind w:left="362" w:hanging="0"/>
              <w:jc w:val="both"/>
              <w:rPr>
                <w:rFonts w:ascii="Times New Roman" w:hAnsi="Times New Roman" w:cs="Times New Roman"/>
                <w:bCs/>
              </w:rPr>
            </w:pPr>
            <w:r>
              <w:rPr>
                <w:rFonts w:cs="Times New Roman" w:ascii="Times New Roman" w:hAnsi="Times New Roman"/>
                <w:b/>
                <w:bCs/>
              </w:rPr>
              <w:t>Αθήνα</w:t>
            </w:r>
            <w:r>
              <w:rPr>
                <w:rFonts w:cs="Times New Roman" w:ascii="Times New Roman" w:hAnsi="Times New Roman"/>
                <w:bCs/>
              </w:rPr>
              <w:t xml:space="preserve">, </w:t>
            </w:r>
          </w:p>
          <w:p>
            <w:pPr>
              <w:pStyle w:val="Normal"/>
              <w:spacing w:before="0" w:after="0"/>
              <w:ind w:left="362" w:hanging="0"/>
              <w:jc w:val="both"/>
              <w:rPr>
                <w:rFonts w:ascii="Times New Roman" w:hAnsi="Times New Roman" w:cs="Times New Roman"/>
                <w:b/>
                <w:b/>
                <w:bCs/>
              </w:rPr>
            </w:pPr>
            <w:r>
              <w:rPr>
                <w:rFonts w:cs="Times New Roman" w:ascii="Times New Roman" w:hAnsi="Times New Roman"/>
                <w:b/>
                <w:bCs/>
              </w:rPr>
              <w:t>Αριθμ. Πρωτ</w:t>
            </w:r>
            <w:r>
              <w:rPr>
                <w:rFonts w:cs="Times New Roman" w:ascii="Times New Roman" w:hAnsi="Times New Roman"/>
                <w:bCs/>
              </w:rPr>
              <w:t xml:space="preserve">.: </w:t>
            </w:r>
          </w:p>
          <w:p>
            <w:pPr>
              <w:pStyle w:val="Normal"/>
              <w:spacing w:before="0" w:after="0"/>
              <w:ind w:left="362" w:hanging="0"/>
              <w:jc w:val="both"/>
              <w:rPr>
                <w:rFonts w:ascii="Times New Roman" w:hAnsi="Times New Roman" w:cs="Times New Roman"/>
                <w:b/>
                <w:b/>
                <w:bCs/>
              </w:rPr>
            </w:pPr>
            <w:r>
              <w:rPr>
                <w:rFonts w:cs="Times New Roman" w:ascii="Times New Roman" w:hAnsi="Times New Roman"/>
                <w:b/>
                <w:bCs/>
              </w:rPr>
            </w:r>
          </w:p>
          <w:p>
            <w:pPr>
              <w:pStyle w:val="Normal"/>
              <w:spacing w:before="0" w:after="0"/>
              <w:ind w:left="362" w:hanging="0"/>
              <w:jc w:val="both"/>
              <w:rPr>
                <w:rFonts w:ascii="Times New Roman" w:hAnsi="Times New Roman" w:cs="Times New Roman"/>
                <w:b/>
                <w:b/>
                <w:bCs/>
              </w:rPr>
            </w:pPr>
            <w:r>
              <w:rPr>
                <w:rFonts w:cs="Times New Roman" w:ascii="Times New Roman" w:hAnsi="Times New Roman"/>
                <w:b/>
                <w:bCs/>
              </w:rPr>
            </w:r>
          </w:p>
          <w:p>
            <w:pPr>
              <w:pStyle w:val="Normal"/>
              <w:spacing w:before="0" w:after="0"/>
              <w:ind w:left="362" w:hanging="0"/>
              <w:jc w:val="both"/>
              <w:rPr>
                <w:rFonts w:ascii="Times New Roman" w:hAnsi="Times New Roman" w:cs="Times New Roman"/>
                <w:b/>
                <w:b/>
                <w:bCs/>
              </w:rPr>
            </w:pPr>
            <w:r>
              <w:rPr>
                <w:rFonts w:cs="Times New Roman" w:ascii="Times New Roman" w:hAnsi="Times New Roman"/>
                <w:b/>
                <w:bCs/>
              </w:rPr>
            </w:r>
          </w:p>
          <w:p>
            <w:pPr>
              <w:pStyle w:val="Normal"/>
              <w:spacing w:before="0" w:after="0"/>
              <w:ind w:left="362" w:hanging="0"/>
              <w:jc w:val="both"/>
              <w:rPr>
                <w:rFonts w:ascii="Times New Roman" w:hAnsi="Times New Roman" w:cs="Times New Roman"/>
                <w:b/>
                <w:b/>
                <w:bCs/>
              </w:rPr>
            </w:pPr>
            <w:r>
              <w:rPr>
                <w:rFonts w:cs="Times New Roman" w:ascii="Times New Roman" w:hAnsi="Times New Roman"/>
                <w:b/>
                <w:bCs/>
              </w:rPr>
              <w:t xml:space="preserve">       </w:t>
            </w:r>
            <w:r>
              <w:rPr>
                <w:rFonts w:cs="Times New Roman" w:ascii="Times New Roman" w:hAnsi="Times New Roman"/>
                <w:b/>
                <w:bCs/>
              </w:rPr>
              <w:t xml:space="preserve">Προς: ΕΘΝΙΚΟ ΤΥΠΟΓΡΑΦΕΙΟ         </w:t>
            </w:r>
          </w:p>
          <w:p>
            <w:pPr>
              <w:pStyle w:val="Normal"/>
              <w:spacing w:before="0" w:after="0"/>
              <w:ind w:left="362" w:hanging="0"/>
              <w:jc w:val="both"/>
              <w:rPr>
                <w:rFonts w:ascii="Times New Roman" w:hAnsi="Times New Roman" w:cs="Times New Roman"/>
                <w:b/>
                <w:b/>
                <w:bCs/>
              </w:rPr>
            </w:pPr>
            <w:r>
              <w:rPr>
                <w:rFonts w:cs="Times New Roman" w:ascii="Times New Roman" w:hAnsi="Times New Roman"/>
                <w:b/>
                <w:bCs/>
              </w:rPr>
              <w:t xml:space="preserve">                 </w:t>
            </w:r>
          </w:p>
          <w:p>
            <w:pPr>
              <w:pStyle w:val="Normal"/>
              <w:spacing w:before="0" w:after="0"/>
              <w:ind w:left="362" w:hanging="0"/>
              <w:jc w:val="both"/>
              <w:rPr>
                <w:rFonts w:ascii="Times New Roman" w:hAnsi="Times New Roman" w:cs="Times New Roman"/>
                <w:b/>
                <w:b/>
                <w:bCs/>
              </w:rPr>
            </w:pPr>
            <w:r>
              <w:rPr>
                <w:rFonts w:cs="Times New Roman" w:ascii="Times New Roman" w:hAnsi="Times New Roman"/>
                <w:b/>
                <w:bCs/>
              </w:rPr>
              <w:t xml:space="preserve"> </w:t>
            </w:r>
          </w:p>
          <w:p>
            <w:pPr>
              <w:pStyle w:val="Normal"/>
              <w:spacing w:before="0" w:after="0"/>
              <w:ind w:left="362" w:hanging="0"/>
              <w:jc w:val="both"/>
              <w:rPr>
                <w:rFonts w:ascii="Times New Roman" w:hAnsi="Times New Roman" w:cs="Times New Roman"/>
                <w:b/>
                <w:b/>
                <w:bCs/>
              </w:rPr>
            </w:pPr>
            <w:r>
              <w:rPr>
                <w:rFonts w:cs="Times New Roman" w:ascii="Times New Roman" w:hAnsi="Times New Roman"/>
                <w:b/>
                <w:bCs/>
              </w:rPr>
            </w:r>
          </w:p>
          <w:p>
            <w:pPr>
              <w:pStyle w:val="Normal"/>
              <w:spacing w:before="0" w:after="0"/>
              <w:ind w:left="362" w:hanging="0"/>
              <w:jc w:val="both"/>
              <w:rPr>
                <w:rFonts w:ascii="Times New Roman" w:hAnsi="Times New Roman" w:cs="Times New Roman"/>
                <w:b/>
                <w:b/>
                <w:bCs/>
              </w:rPr>
            </w:pPr>
            <w:r>
              <w:rPr>
                <w:rFonts w:cs="Times New Roman" w:ascii="Times New Roman" w:hAnsi="Times New Roman"/>
                <w:b/>
                <w:bCs/>
              </w:rPr>
              <w:t xml:space="preserve">             </w:t>
            </w:r>
          </w:p>
        </w:tc>
      </w:tr>
    </w:tbl>
    <w:p>
      <w:pPr>
        <w:pStyle w:val="Normal"/>
        <w:snapToGrid w:val="false"/>
        <w:ind w:left="148" w:firstLine="142"/>
        <w:jc w:val="center"/>
        <w:rPr>
          <w:rFonts w:ascii="Times New Roman" w:hAnsi="Times New Roman" w:cs="Times New Roman"/>
          <w:b/>
          <w:b/>
          <w:bCs/>
        </w:rPr>
      </w:pPr>
      <w:r>
        <w:rPr>
          <w:rFonts w:cs="Times New Roman" w:ascii="Times New Roman" w:hAnsi="Times New Roman"/>
          <w:b/>
          <w:bCs/>
        </w:rPr>
        <w:t>ΘΕΜΑ: Προσδιορισμός του κόστους των ασφαλιστικών εισφορών λόγω αναστολής συμβάσεων εργασίας και διαδικασίας χρηματοδότησής τους</w:t>
      </w:r>
    </w:p>
    <w:p>
      <w:pPr>
        <w:pStyle w:val="Normal"/>
        <w:snapToGrid w:val="false"/>
        <w:ind w:left="148" w:firstLine="142"/>
        <w:jc w:val="center"/>
        <w:rPr>
          <w:rFonts w:ascii="Times New Roman" w:hAnsi="Times New Roman" w:cs="Times New Roman"/>
          <w:b/>
          <w:b/>
          <w:bCs/>
        </w:rPr>
      </w:pPr>
      <w:r>
        <w:rPr>
          <w:rFonts w:cs="Times New Roman" w:ascii="Times New Roman" w:hAnsi="Times New Roman"/>
          <w:b/>
          <w:bCs/>
        </w:rPr>
      </w:r>
    </w:p>
    <w:p>
      <w:pPr>
        <w:pStyle w:val="Normal"/>
        <w:snapToGrid w:val="false"/>
        <w:ind w:left="148" w:firstLine="142"/>
        <w:jc w:val="center"/>
        <w:rPr>
          <w:rFonts w:ascii="Times New Roman" w:hAnsi="Times New Roman" w:cs="Times New Roman"/>
          <w:b/>
          <w:b/>
          <w:bCs/>
        </w:rPr>
      </w:pPr>
      <w:r>
        <w:rPr>
          <w:rFonts w:cs="Times New Roman" w:ascii="Times New Roman" w:hAnsi="Times New Roman"/>
          <w:b/>
          <w:bCs/>
        </w:rPr>
        <w:t>ΟΙ ΥΠΟΥΡΓΟΙ</w:t>
      </w:r>
    </w:p>
    <w:p>
      <w:pPr>
        <w:pStyle w:val="Normal"/>
        <w:snapToGrid w:val="false"/>
        <w:spacing w:lineRule="auto" w:line="360"/>
        <w:ind w:left="148" w:firstLine="142"/>
        <w:jc w:val="center"/>
        <w:rPr>
          <w:rFonts w:ascii="Times New Roman" w:hAnsi="Times New Roman" w:cs="Times New Roman"/>
          <w:b/>
          <w:b/>
          <w:bCs/>
        </w:rPr>
      </w:pPr>
      <w:r>
        <w:rPr>
          <w:rFonts w:cs="Times New Roman" w:ascii="Times New Roman" w:hAnsi="Times New Roman"/>
          <w:b/>
          <w:bCs/>
        </w:rPr>
        <w:t>ΟΙΚΟΝΟΜΙΚΩΝ    &amp;    ΕΡΓΑΣΙΑΣ ΚΑΙ ΚΟΙΝΩΝΙΚΩΝ ΥΠΟΘΕΣΕΩΝ</w:t>
      </w:r>
    </w:p>
    <w:p>
      <w:pPr>
        <w:pStyle w:val="Normal"/>
        <w:snapToGrid w:val="false"/>
        <w:spacing w:lineRule="auto" w:line="360"/>
        <w:jc w:val="both"/>
        <w:rPr>
          <w:rFonts w:ascii="Times New Roman" w:hAnsi="Times New Roman" w:cs="Times New Roman"/>
          <w:b/>
          <w:b/>
          <w:bCs/>
        </w:rPr>
      </w:pPr>
      <w:r>
        <w:rPr>
          <w:rFonts w:cs="Times New Roman" w:ascii="Times New Roman" w:hAnsi="Times New Roman"/>
          <w:b/>
          <w:bCs/>
        </w:rPr>
        <w:t>Έχοντας υπόψη:</w:t>
      </w:r>
    </w:p>
    <w:p>
      <w:pPr>
        <w:pStyle w:val="ListParagraph"/>
        <w:numPr>
          <w:ilvl w:val="0"/>
          <w:numId w:val="1"/>
        </w:numPr>
        <w:spacing w:lineRule="auto" w:line="360"/>
        <w:jc w:val="both"/>
        <w:rPr>
          <w:rFonts w:ascii="Times New Roman" w:hAnsi="Times New Roman" w:cs="Times New Roman"/>
          <w:bCs/>
        </w:rPr>
      </w:pPr>
      <w:r>
        <w:rPr>
          <w:rFonts w:cs="Times New Roman" w:ascii="Times New Roman" w:hAnsi="Times New Roman"/>
          <w:bCs/>
        </w:rPr>
        <w:t xml:space="preserve">Τις διατάξεις της από 14/3/2020 Πράξης Νομοθετικού Περιεχομένου «Κατεπείγοντα μέτρα αντιμετώπισης της ανάγκης περιορισμού της διασποράς του COVID-19 (Α΄ 64)» και κυρίως το άρθρο δέκατο τρίτο,  όπως κυρώθηκαν  με το άρθρο 3 του ν. 4682/2020 (Α΄ 76). </w:t>
      </w:r>
    </w:p>
    <w:p>
      <w:pPr>
        <w:pStyle w:val="ListParagraph"/>
        <w:numPr>
          <w:ilvl w:val="0"/>
          <w:numId w:val="1"/>
        </w:numPr>
        <w:spacing w:lineRule="auto" w:line="360"/>
        <w:jc w:val="both"/>
        <w:rPr>
          <w:rFonts w:ascii="Times New Roman" w:hAnsi="Times New Roman" w:cs="Times New Roman"/>
          <w:bCs/>
        </w:rPr>
      </w:pPr>
      <w:r>
        <w:rPr>
          <w:rFonts w:cs="Times New Roman" w:ascii="Times New Roman" w:hAnsi="Times New Roman"/>
          <w:bCs/>
        </w:rPr>
        <w:t>Τις διατάξεις της από 20/3/2020 Πράξης Νομοθετικού Περιεχομένου «Κατεπείγοντα μέτρα για την αντιμετώπιση των συνεπειών του κινδύνου διασποράς του κορωνοϊού COVID-19, τη στήριξη της κοινωνίας και της επιχειρηματικότητας και τη διασφάλιση της ομαλής λειτουργίας της αγοράς και της δημόσιας διοίκησης» και κυρίως το άρθρο ενδέκατο, όπως κυρώθηκαν με το άρθρο 1 του ν. 4683/2020 (Α΄ 83).</w:t>
      </w:r>
    </w:p>
    <w:p>
      <w:pPr>
        <w:pStyle w:val="ListParagraph"/>
        <w:numPr>
          <w:ilvl w:val="0"/>
          <w:numId w:val="1"/>
        </w:numPr>
        <w:spacing w:lineRule="auto" w:line="360"/>
        <w:jc w:val="both"/>
        <w:rPr>
          <w:rFonts w:ascii="Times New Roman" w:hAnsi="Times New Roman" w:cs="Times New Roman"/>
          <w:bCs/>
        </w:rPr>
      </w:pPr>
      <w:r>
        <w:rPr>
          <w:rFonts w:cs="Times New Roman" w:ascii="Times New Roman" w:hAnsi="Times New Roman"/>
          <w:bCs/>
        </w:rPr>
        <w:t>Τις διατάξεις της υπ΄αριθμ. 12998/232/2020 (Β΄1078) κοινής υπουργικής απόφασης «Μέτρα στήριξης εργαζομένων του ιδιωτικού τομέα, που έχουν αριθμό μητρώου εργοδότη (ΑΜΕ) στον e-ΕΦΚΑ, των οποίων ή έχει ανασταλεί η επιχειρηματική τους δραστηριότητα, βάσει ΚΑΔ, με εντολή δημόσιας αρχής ή πλήττονται σημαντικά βάσει ΚΑΔ κύριας δραστηριότητας ή δευτερεύουσας βάσει των ακαθάριστων εσόδων έτους 2018, όπως ορίζονται από το Υπουργείο Οικονομικών, για την αντιμετώπιση των επιπτώσεων του κορωνοϊού COVID-19», όπως ισχύουν.</w:t>
      </w:r>
    </w:p>
    <w:p>
      <w:pPr>
        <w:pStyle w:val="ListParagraph"/>
        <w:numPr>
          <w:ilvl w:val="0"/>
          <w:numId w:val="1"/>
        </w:numPr>
        <w:spacing w:lineRule="auto" w:line="360"/>
        <w:jc w:val="both"/>
        <w:rPr>
          <w:rFonts w:ascii="Times New Roman" w:hAnsi="Times New Roman" w:cs="Times New Roman"/>
          <w:bCs/>
        </w:rPr>
      </w:pPr>
      <w:r>
        <w:rPr>
          <w:rFonts w:cs="Times New Roman" w:ascii="Times New Roman" w:hAnsi="Times New Roman"/>
          <w:bCs/>
        </w:rPr>
        <w:t>Τις διατάξεις του ν. 4270/2014 (Α΄143) «Αρχές δημοσιονομικής διαχείρισης και εποπτείας (ενσωμάτωση της Οδηγίας 2011/85/ΕΕ) – δημόσιο λογιστικό και άλλες διατάξεις».</w:t>
      </w:r>
    </w:p>
    <w:p>
      <w:pPr>
        <w:pStyle w:val="ListParagraph"/>
        <w:numPr>
          <w:ilvl w:val="0"/>
          <w:numId w:val="1"/>
        </w:numPr>
        <w:spacing w:lineRule="auto" w:line="360"/>
        <w:jc w:val="both"/>
        <w:rPr>
          <w:rFonts w:ascii="Times New Roman" w:hAnsi="Times New Roman" w:cs="Times New Roman"/>
          <w:bCs/>
        </w:rPr>
      </w:pPr>
      <w:r>
        <w:rPr>
          <w:rFonts w:cs="Times New Roman" w:ascii="Times New Roman" w:hAnsi="Times New Roman"/>
          <w:bCs/>
        </w:rPr>
        <w:t>Τις διατάξεις του ν. 4622/2019 (Α΄ 133) «Επιτελικό Κράτος: Οργάνωση, λειτουργία και διαφάνεια της Κυβέρνησης, των κυβερνητικών οργάνων και της κεντρικής δημόσιας διοίκησης», όπως ισχύει.</w:t>
      </w:r>
    </w:p>
    <w:p>
      <w:pPr>
        <w:pStyle w:val="ListParagraph"/>
        <w:numPr>
          <w:ilvl w:val="0"/>
          <w:numId w:val="1"/>
        </w:numPr>
        <w:spacing w:lineRule="auto" w:line="360"/>
        <w:jc w:val="both"/>
        <w:rPr>
          <w:rFonts w:ascii="Times New Roman" w:hAnsi="Times New Roman" w:cs="Times New Roman"/>
          <w:bCs/>
        </w:rPr>
      </w:pPr>
      <w:r>
        <w:rPr>
          <w:rFonts w:cs="Times New Roman" w:ascii="Times New Roman" w:hAnsi="Times New Roman"/>
          <w:bCs/>
        </w:rPr>
        <w:t>Τις διατάξεις του ν. 4651/2019 (Α΄209) «Κύρωση του κρατικού προϋπολογισμού οικονομικού έτους 2020».</w:t>
      </w:r>
    </w:p>
    <w:p>
      <w:pPr>
        <w:pStyle w:val="ListParagraph"/>
        <w:numPr>
          <w:ilvl w:val="0"/>
          <w:numId w:val="1"/>
        </w:numPr>
        <w:spacing w:lineRule="auto" w:line="360"/>
        <w:jc w:val="both"/>
        <w:rPr>
          <w:rFonts w:ascii="Times New Roman" w:hAnsi="Times New Roman" w:cs="Times New Roman"/>
          <w:bCs/>
        </w:rPr>
      </w:pPr>
      <w:r>
        <w:rPr>
          <w:rFonts w:cs="Times New Roman" w:ascii="Times New Roman" w:hAnsi="Times New Roman"/>
          <w:bCs/>
        </w:rPr>
        <w:t>Τις διατάξεις του άρθρου 90 του π.δ. 63/2005 (Α΄98) «Κωδικοποίηση για την Κυβέρνηση και τα κυβερνητικά όργανα».</w:t>
      </w:r>
    </w:p>
    <w:p>
      <w:pPr>
        <w:pStyle w:val="ListParagraph"/>
        <w:numPr>
          <w:ilvl w:val="0"/>
          <w:numId w:val="1"/>
        </w:numPr>
        <w:spacing w:lineRule="auto" w:line="360"/>
        <w:jc w:val="both"/>
        <w:rPr>
          <w:rFonts w:ascii="Times New Roman" w:hAnsi="Times New Roman" w:cs="Times New Roman"/>
          <w:bCs/>
        </w:rPr>
      </w:pPr>
      <w:r>
        <w:rPr>
          <w:rFonts w:cs="Times New Roman" w:ascii="Times New Roman" w:hAnsi="Times New Roman"/>
          <w:bCs/>
        </w:rPr>
        <w:t>Τις διατάξεις του π.δ. 80/2016 (Α΄145) «Ανάληψη υποχρεώσεων από τους διατάκτες».</w:t>
      </w:r>
    </w:p>
    <w:p>
      <w:pPr>
        <w:pStyle w:val="ListParagraph"/>
        <w:numPr>
          <w:ilvl w:val="0"/>
          <w:numId w:val="1"/>
        </w:numPr>
        <w:spacing w:lineRule="auto" w:line="360"/>
        <w:jc w:val="both"/>
        <w:rPr/>
      </w:pPr>
      <w:r>
        <w:rPr>
          <w:rFonts w:cs="Times New Roman" w:ascii="Times New Roman" w:hAnsi="Times New Roman"/>
          <w:bCs/>
        </w:rPr>
        <w:t>Το </w:t>
      </w:r>
      <w:hyperlink r:id="rId3" w:tgtFrame="Οργανισμός Υπουργείου Οικονομικών (Π.Δ. 142/2017)">
        <w:r>
          <w:rPr>
            <w:rStyle w:val="ListLabel7"/>
            <w:rFonts w:cs="Times New Roman" w:ascii="Times New Roman" w:hAnsi="Times New Roman"/>
            <w:bCs/>
          </w:rPr>
          <w:t>π.δ. 142/2017</w:t>
        </w:r>
      </w:hyperlink>
      <w:r>
        <w:rPr>
          <w:rFonts w:cs="Times New Roman" w:ascii="Times New Roman" w:hAnsi="Times New Roman"/>
          <w:bCs/>
        </w:rPr>
        <w:t> «Οργανισμός Υπουργείου Οικονομικών» (Α΄ 181), όπως ισχύει.</w:t>
      </w:r>
    </w:p>
    <w:p>
      <w:pPr>
        <w:pStyle w:val="ListParagraph"/>
        <w:numPr>
          <w:ilvl w:val="0"/>
          <w:numId w:val="1"/>
        </w:numPr>
        <w:spacing w:lineRule="auto" w:line="360"/>
        <w:jc w:val="both"/>
        <w:rPr>
          <w:rFonts w:ascii="Times New Roman" w:hAnsi="Times New Roman" w:cs="Times New Roman"/>
          <w:bCs/>
        </w:rPr>
      </w:pPr>
      <w:r>
        <w:rPr>
          <w:rFonts w:cs="Times New Roman" w:ascii="Times New Roman" w:hAnsi="Times New Roman"/>
          <w:bCs/>
        </w:rPr>
        <w:t>Τις διατάξεις του π.δ. 134/2017 (Α΄168) «Οργανισμός Υπουργείου Εργασίας, Κοινωνικής Ασφάλισης και Κοινωνικής Αλληλεγγύης», όπως ισχύει.</w:t>
      </w:r>
    </w:p>
    <w:p>
      <w:pPr>
        <w:pStyle w:val="ListParagraph"/>
        <w:numPr>
          <w:ilvl w:val="0"/>
          <w:numId w:val="1"/>
        </w:numPr>
        <w:spacing w:lineRule="auto" w:line="360"/>
        <w:jc w:val="both"/>
        <w:rPr>
          <w:rFonts w:ascii="Times New Roman" w:hAnsi="Times New Roman" w:cs="Times New Roman"/>
          <w:bCs/>
        </w:rPr>
      </w:pPr>
      <w:r>
        <w:rPr>
          <w:rFonts w:cs="Times New Roman" w:ascii="Times New Roman" w:hAnsi="Times New Roman"/>
          <w:bCs/>
        </w:rPr>
        <w:t>Τις διατάξεις του π.δ. 81/2019 (Α΄119)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pPr>
        <w:pStyle w:val="ListParagraph"/>
        <w:numPr>
          <w:ilvl w:val="0"/>
          <w:numId w:val="1"/>
        </w:numPr>
        <w:spacing w:lineRule="auto" w:line="360"/>
        <w:jc w:val="both"/>
        <w:rPr>
          <w:rFonts w:ascii="Times New Roman" w:hAnsi="Times New Roman" w:cs="Times New Roman"/>
          <w:bCs/>
        </w:rPr>
      </w:pPr>
      <w:r>
        <w:rPr>
          <w:rFonts w:cs="Times New Roman" w:ascii="Times New Roman" w:hAnsi="Times New Roman"/>
          <w:bCs/>
        </w:rPr>
        <w:t>Το π.δ. 83/2019 «Διορισμός Αντιπροέδρου της Κυβέρνησης, Υπουργών, Αναπληρωτών Υπουργών και Υφυπουργών» (Α΄ 121).</w:t>
      </w:r>
    </w:p>
    <w:p>
      <w:pPr>
        <w:pStyle w:val="ListParagraph"/>
        <w:numPr>
          <w:ilvl w:val="0"/>
          <w:numId w:val="1"/>
        </w:numPr>
        <w:spacing w:lineRule="auto" w:line="360"/>
        <w:jc w:val="both"/>
        <w:rPr>
          <w:rFonts w:ascii="Times New Roman" w:hAnsi="Times New Roman" w:cs="Times New Roman"/>
          <w:bCs/>
        </w:rPr>
      </w:pPr>
      <w:r>
        <w:rPr>
          <w:rFonts w:cs="Times New Roman" w:ascii="Times New Roman" w:hAnsi="Times New Roman"/>
          <w:bCs/>
        </w:rPr>
        <w:t>Τις διατάξεις του άρθρου 7 του Π.Δ. 84/2019 (Α΄123) «Σύσταση και κατάργηση Γενικών Γραμματειών και Ειδικών Γραμματειών/Ενιαίων Διοικητικών Τομέων Υπουργείων».</w:t>
      </w:r>
    </w:p>
    <w:p>
      <w:pPr>
        <w:pStyle w:val="ListParagraph"/>
        <w:numPr>
          <w:ilvl w:val="0"/>
          <w:numId w:val="1"/>
        </w:numPr>
        <w:spacing w:lineRule="auto" w:line="360"/>
        <w:jc w:val="both"/>
        <w:rPr>
          <w:rFonts w:ascii="Times New Roman" w:hAnsi="Times New Roman" w:cs="Times New Roman"/>
          <w:bCs/>
        </w:rPr>
      </w:pPr>
      <w:r>
        <w:rPr>
          <w:rFonts w:cs="Times New Roman" w:ascii="Times New Roman" w:hAnsi="Times New Roman"/>
          <w:bCs/>
        </w:rPr>
        <w:t>Την υπ. αριθμ. 340/2019 απόφαση του Πρωθυπουργού και του Υπουργού Οικονομικών «Ανάθεση αρμοδιοτήτων στον Υφυπουργό Οικονομικών, Θεόδωρο Σκυλακάκη» (Β’ 3051).</w:t>
      </w:r>
    </w:p>
    <w:p>
      <w:pPr>
        <w:pStyle w:val="ListParagraph"/>
        <w:numPr>
          <w:ilvl w:val="0"/>
          <w:numId w:val="1"/>
        </w:numPr>
        <w:spacing w:lineRule="auto" w:line="360"/>
        <w:jc w:val="both"/>
        <w:rPr>
          <w:rFonts w:ascii="Times New Roman" w:hAnsi="Times New Roman" w:cs="Times New Roman"/>
          <w:bCs/>
        </w:rPr>
      </w:pPr>
      <w:r>
        <w:rPr>
          <w:rFonts w:cs="Times New Roman" w:ascii="Times New Roman" w:hAnsi="Times New Roman"/>
          <w:bCs/>
        </w:rPr>
        <w:t>Την υπ’ αριθμ. 16523/942 / 27.04.2020 ΓΔ2 εισήγηση του Αναπληρωτή  Προϊσταμένου της Γενικής Διεύθυνσης Οικονομικών Υπηρεσιών του Υπουργείου Εργασίας και Κοινωνικών Υποθέσεων.</w:t>
      </w:r>
    </w:p>
    <w:p>
      <w:pPr>
        <w:pStyle w:val="ListParagraph"/>
        <w:numPr>
          <w:ilvl w:val="0"/>
          <w:numId w:val="1"/>
        </w:numPr>
        <w:spacing w:lineRule="auto" w:line="360"/>
        <w:jc w:val="both"/>
        <w:rPr>
          <w:rFonts w:ascii="Times New Roman" w:hAnsi="Times New Roman" w:cs="Times New Roman"/>
          <w:bCs/>
        </w:rPr>
      </w:pPr>
      <w:r>
        <w:rPr>
          <w:rFonts w:cs="Times New Roman" w:ascii="Times New Roman" w:hAnsi="Times New Roman"/>
          <w:bCs/>
        </w:rPr>
        <w:t>Το γεγονός ότι με την εφαρμογή της παρούσας απόφασης προκαλείται δαπάνη στον κρατικό προϋπολογισμό ύψους έως 707 εκ ευρώ περίπου για το έτος 2020, για την επιχορήγηση του e-ΕΦΚΑ για την κάλυψη των ασφαλιστικών εισφορών για τη μισθολογική περίοδο 15 Μαρτίου έως 30 Απριλίου 2020 ή δαπάνη έως 1.318 εκ ευρώ περίπου για την επιχορήγηση του e-ΕΦΚΑ για την κάλυψη των ασφαλιστικών εισφορών για τη μισθολογική περίοδο 15 Μαρτίου έως 31 Μαίου 2020.</w:t>
      </w:r>
    </w:p>
    <w:p>
      <w:pPr>
        <w:pStyle w:val="Normal"/>
        <w:spacing w:lineRule="auto" w:line="360"/>
        <w:ind w:left="360" w:hanging="0"/>
        <w:jc w:val="center"/>
        <w:rPr>
          <w:rFonts w:ascii="Times New Roman" w:hAnsi="Times New Roman" w:cs="Times New Roman"/>
          <w:b/>
          <w:b/>
          <w:bCs/>
        </w:rPr>
      </w:pPr>
      <w:r>
        <w:rPr>
          <w:rFonts w:cs="Times New Roman" w:ascii="Times New Roman" w:hAnsi="Times New Roman"/>
          <w:b/>
          <w:bCs/>
        </w:rPr>
        <w:t>Αποφασίζουμε</w:t>
      </w:r>
    </w:p>
    <w:p>
      <w:pPr>
        <w:pStyle w:val="Normal"/>
        <w:spacing w:lineRule="auto" w:line="360"/>
        <w:ind w:left="709" w:hanging="0"/>
        <w:jc w:val="both"/>
        <w:rPr>
          <w:rFonts w:ascii="Times New Roman" w:hAnsi="Times New Roman" w:cs="Times New Roman"/>
          <w:bCs/>
        </w:rPr>
      </w:pPr>
      <w:r>
        <w:rPr>
          <w:rFonts w:cs="Times New Roman" w:ascii="Times New Roman" w:hAnsi="Times New Roman"/>
          <w:bCs/>
        </w:rPr>
        <w:t>Τη διαδικασία προσδιορισμού του κόστους των ασφαλιστικών εισφορών λόγω αναστολής συμβάσεων εργασίας, οι οποίες καλύπτονται από τον κρατικό προϋπολογισμό και τη διαδικασία χρηματοδότησής τους, ως ακολούθως:</w:t>
      </w:r>
    </w:p>
    <w:p>
      <w:pPr>
        <w:pStyle w:val="Normal"/>
        <w:spacing w:lineRule="auto" w:line="360" w:beforeAutospacing="1" w:after="0"/>
        <w:jc w:val="center"/>
        <w:rPr>
          <w:rFonts w:ascii="Times New Roman" w:hAnsi="Times New Roman" w:cs="Times New Roman"/>
          <w:b/>
          <w:b/>
          <w:bCs/>
        </w:rPr>
      </w:pPr>
      <w:r>
        <w:rPr>
          <w:rFonts w:cs="Times New Roman" w:ascii="Times New Roman" w:hAnsi="Times New Roman"/>
          <w:b/>
          <w:bCs/>
        </w:rPr>
      </w:r>
    </w:p>
    <w:p>
      <w:pPr>
        <w:pStyle w:val="Normal"/>
        <w:spacing w:lineRule="auto" w:line="360" w:beforeAutospacing="1" w:after="0"/>
        <w:jc w:val="center"/>
        <w:rPr>
          <w:rFonts w:ascii="Times New Roman" w:hAnsi="Times New Roman" w:cs="Times New Roman"/>
          <w:b/>
          <w:b/>
          <w:bCs/>
        </w:rPr>
      </w:pPr>
      <w:r>
        <w:rPr>
          <w:rFonts w:cs="Times New Roman" w:ascii="Times New Roman" w:hAnsi="Times New Roman"/>
          <w:b/>
          <w:bCs/>
        </w:rPr>
      </w:r>
    </w:p>
    <w:p>
      <w:pPr>
        <w:pStyle w:val="Normal"/>
        <w:spacing w:lineRule="auto" w:line="360" w:beforeAutospacing="1" w:after="0"/>
        <w:jc w:val="center"/>
        <w:rPr>
          <w:rFonts w:ascii="Times New Roman" w:hAnsi="Times New Roman" w:cs="Times New Roman"/>
          <w:b/>
          <w:b/>
          <w:bCs/>
        </w:rPr>
      </w:pPr>
      <w:r>
        <w:rPr>
          <w:rFonts w:cs="Times New Roman" w:ascii="Times New Roman" w:hAnsi="Times New Roman"/>
          <w:b/>
          <w:bCs/>
        </w:rPr>
        <w:t>Άρθρο 1</w:t>
      </w:r>
    </w:p>
    <w:p>
      <w:pPr>
        <w:pStyle w:val="Normal"/>
        <w:spacing w:lineRule="auto" w:line="360" w:beforeAutospacing="1" w:after="0"/>
        <w:jc w:val="both"/>
        <w:rPr>
          <w:rFonts w:ascii="Times New Roman" w:hAnsi="Times New Roman" w:cs="Times New Roman"/>
          <w:b/>
          <w:b/>
          <w:color w:val="000000" w:themeColor="text1"/>
        </w:rPr>
      </w:pPr>
      <w:r>
        <w:rPr>
          <w:rFonts w:cs="Times New Roman" w:ascii="Times New Roman" w:hAnsi="Times New Roman"/>
          <w:b/>
          <w:bCs/>
          <w:color w:val="000000" w:themeColor="text1"/>
        </w:rPr>
        <w:t xml:space="preserve">Προσδιορισμός του κόστους των ασφαλιστικών εισφορών λόγω αναστολής συμβάσεων εργασίας σύμφωνα με </w:t>
      </w:r>
      <w:r>
        <w:rPr>
          <w:rFonts w:cs="Times New Roman" w:ascii="Times New Roman" w:hAnsi="Times New Roman"/>
          <w:b/>
          <w:color w:val="000000" w:themeColor="text1"/>
        </w:rPr>
        <w:t>τις διατάξεις της αριθμ. 12998/232/23-3-2020 κοινής υπουργικής απόφασης (1078/Β΄/28-3-2020).</w:t>
      </w:r>
    </w:p>
    <w:p>
      <w:pPr>
        <w:pStyle w:val="Normal"/>
        <w:numPr>
          <w:ilvl w:val="0"/>
          <w:numId w:val="2"/>
        </w:numPr>
        <w:spacing w:lineRule="auto" w:line="360" w:beforeAutospacing="1" w:after="0"/>
        <w:ind w:left="0" w:hanging="0"/>
        <w:contextualSpacing/>
        <w:jc w:val="both"/>
        <w:rPr>
          <w:rFonts w:ascii="Times New Roman" w:hAnsi="Times New Roman" w:cs="Times New Roman"/>
          <w:bCs/>
          <w:color w:val="000000" w:themeColor="text1"/>
        </w:rPr>
      </w:pPr>
      <w:r>
        <w:rPr>
          <w:rFonts w:cs="Times New Roman" w:ascii="Times New Roman" w:hAnsi="Times New Roman"/>
          <w:bCs/>
          <w:color w:val="000000" w:themeColor="text1"/>
        </w:rPr>
        <w:t xml:space="preserve">Οι ασφαλιστικές εισφορές που καλύπτονται από τον κρατικό προϋπολογισμό για τους εργαζόμενους με αναστολή συμβάσεων εργασίας σύμφωνα με το άρθρο 3 του κεφαλαίου Α.1. και του άρθρου 2 του κεφαλαίου Α.2 της αριθμ. 12998/232/23-3-2020 κοινής υπουργικής απόφασης (1078/Β΄/28-3-2020) όπως ισχύει, προσδιορίζονται μέσω των  Αναλυτικών Περιοδικών Δηλώσεων  (Α.Π.Δ.) που υποβάλλονται για την αντίστοιχη μισθολογική περίοδο. </w:t>
      </w:r>
    </w:p>
    <w:p>
      <w:pPr>
        <w:pStyle w:val="Normal"/>
        <w:numPr>
          <w:ilvl w:val="0"/>
          <w:numId w:val="2"/>
        </w:numPr>
        <w:spacing w:lineRule="auto" w:line="360" w:before="0" w:after="0"/>
        <w:ind w:left="0" w:hanging="0"/>
        <w:contextualSpacing/>
        <w:jc w:val="both"/>
        <w:rPr>
          <w:rFonts w:ascii="Times New Roman" w:hAnsi="Times New Roman" w:cs="Times New Roman"/>
          <w:bCs/>
          <w:color w:val="000000" w:themeColor="text1"/>
        </w:rPr>
      </w:pPr>
      <w:r>
        <w:rPr>
          <w:rFonts w:cs="Times New Roman" w:ascii="Times New Roman" w:hAnsi="Times New Roman"/>
          <w:bCs/>
          <w:color w:val="000000" w:themeColor="text1"/>
        </w:rPr>
        <w:t>Για κάθε μηνιαία μισθολογική περίοδο υποβάλλεται Αναλυτική Περιοδική Δήλωση (Α.Π.Δ.) με κωδικό τύπου: 01 Κανονική, όπως προβλέπεται από τις κείμενες διατάξεις. Για τους μισθωτούς που αμείβονται με μισθό ή ημερομίσθιο, με σχέση εργασίας ιδιωτικού δικαίου αορίστου ή ορισμένου χρόνου, με πλήρη ή μειωμένη ή εκ περιτροπής απασχόληση, για το χρονικό διάστημα απασχόλησης έως την αναστολή των συμβάσεων εργασίας τους, καταχωρίζονται στην Α.Π.Δ. τα στοιχεία της πραγματικής τους απασχόλησης.</w:t>
      </w:r>
    </w:p>
    <w:p>
      <w:pPr>
        <w:pStyle w:val="Normal"/>
        <w:numPr>
          <w:ilvl w:val="0"/>
          <w:numId w:val="2"/>
        </w:numPr>
        <w:spacing w:lineRule="auto" w:line="360" w:before="0" w:after="0"/>
        <w:ind w:left="0" w:hanging="0"/>
        <w:contextualSpacing/>
        <w:jc w:val="both"/>
        <w:rPr>
          <w:rFonts w:ascii="Times New Roman" w:hAnsi="Times New Roman" w:cs="Times New Roman"/>
          <w:bCs/>
          <w:color w:val="000000" w:themeColor="text1"/>
        </w:rPr>
      </w:pPr>
      <w:r>
        <w:rPr>
          <w:rFonts w:cs="Times New Roman" w:ascii="Times New Roman" w:hAnsi="Times New Roman"/>
          <w:bCs/>
          <w:color w:val="000000" w:themeColor="text1"/>
        </w:rPr>
        <w:t xml:space="preserve">Για το χρονικό διάστημα αναστολής των συμβάσεων εργασίας των ως άνω μισθωτών, καταχωρίζονται στην Α.Π.Δ. της ίδιας μισθολογικής περιόδου, τα στοιχεία του μισθού ή του ημερομισθίου, με πλήρη ή μειωμένη ή εκ περιτροπής απασχόληση με βάση τις συμβάσεις εργασίας ιδιωτικού δικαίου αορίστου ή ορισμένου χρόνου, όπως αυτά θα καταχωρίζονταν εάν δεν είχαν τεθεί σε αναστολή οι συμβάσεις εργασίας. Οι αποδοχές της περίπτωσης αυτής καταχωρίζονται στην Α.Π.Δ. με κωδικό </w:t>
      </w:r>
      <w:r>
        <w:rPr>
          <w:rFonts w:cs="Times New Roman" w:ascii="Times New Roman" w:hAnsi="Times New Roman"/>
          <w:color w:val="000000" w:themeColor="text1"/>
        </w:rPr>
        <w:t>ειδικού τύπου αποδοχών</w:t>
      </w:r>
      <w:r>
        <w:rPr>
          <w:rFonts w:cs="Times New Roman" w:ascii="Times New Roman" w:hAnsi="Times New Roman"/>
          <w:bCs/>
          <w:color w:val="000000" w:themeColor="text1"/>
        </w:rPr>
        <w:t xml:space="preserve">, οι λεπτομέρειες για τον οποίο θα καθοριστούν από τις αρμόδιες υπηρεσίες του </w:t>
      </w:r>
      <w:r>
        <w:rPr>
          <w:rFonts w:cs="Times New Roman" w:ascii="Times New Roman" w:hAnsi="Times New Roman"/>
          <w:bCs/>
          <w:color w:val="000000" w:themeColor="text1"/>
          <w:lang w:val="en-US"/>
        </w:rPr>
        <w:t>e</w:t>
      </w:r>
      <w:r>
        <w:rPr>
          <w:rFonts w:cs="Times New Roman" w:ascii="Times New Roman" w:hAnsi="Times New Roman"/>
          <w:bCs/>
          <w:color w:val="000000" w:themeColor="text1"/>
        </w:rPr>
        <w:t>-ΕΦΚΑ. Για τη μισθολογική περίοδο απασχόλησης Μαρτίου 2020, η ημερομηνία έναρξης αναστολής των συμβάσεων εργασίας είναι αυτή που δηλώνεται στην οικεία Α.Π.Δ., η οποία δεν μπορεί να είναι πριν την 15</w:t>
      </w:r>
      <w:r>
        <w:rPr>
          <w:rFonts w:cs="Times New Roman" w:ascii="Times New Roman" w:hAnsi="Times New Roman"/>
          <w:bCs/>
          <w:color w:val="000000" w:themeColor="text1"/>
          <w:vertAlign w:val="superscript"/>
        </w:rPr>
        <w:t>η</w:t>
      </w:r>
      <w:r>
        <w:rPr>
          <w:rFonts w:cs="Times New Roman" w:ascii="Times New Roman" w:hAnsi="Times New Roman"/>
          <w:bCs/>
          <w:color w:val="000000" w:themeColor="text1"/>
        </w:rPr>
        <w:t xml:space="preserve"> Μαρτίου για τις επιχειρήσεις που εμπίπτουν στο κεφάλαιο Α.1. </w:t>
      </w:r>
      <w:r>
        <w:rPr>
          <w:rFonts w:cs="Times New Roman" w:ascii="Times New Roman" w:hAnsi="Times New Roman"/>
          <w:color w:val="000000" w:themeColor="text1"/>
        </w:rPr>
        <w:t>της αριθμ. 12998/232/23-3-2020 κοινής υπουργικής απόφασης (1078/Β΄/28-3-2020) ή πριν την 21</w:t>
      </w:r>
      <w:r>
        <w:rPr>
          <w:rFonts w:cs="Times New Roman" w:ascii="Times New Roman" w:hAnsi="Times New Roman"/>
          <w:color w:val="000000" w:themeColor="text1"/>
          <w:vertAlign w:val="superscript"/>
        </w:rPr>
        <w:t>η</w:t>
      </w:r>
      <w:r>
        <w:rPr>
          <w:rFonts w:cs="Times New Roman" w:ascii="Times New Roman" w:hAnsi="Times New Roman"/>
          <w:color w:val="000000" w:themeColor="text1"/>
        </w:rPr>
        <w:t xml:space="preserve"> Μαρτίου για τις επιχειρήσεις που εμπίπτουν στο κεφάλαιο Α.2 της ίδιας απόφασης.</w:t>
      </w:r>
      <w:r>
        <w:rPr>
          <w:rFonts w:cs="Times New Roman" w:ascii="Times New Roman" w:hAnsi="Times New Roman"/>
          <w:b/>
          <w:color w:val="000000" w:themeColor="text1"/>
        </w:rPr>
        <w:t xml:space="preserve"> </w:t>
      </w:r>
    </w:p>
    <w:p>
      <w:pPr>
        <w:pStyle w:val="Normal"/>
        <w:numPr>
          <w:ilvl w:val="0"/>
          <w:numId w:val="2"/>
        </w:numPr>
        <w:spacing w:lineRule="auto" w:line="360" w:before="0" w:after="0"/>
        <w:ind w:left="0" w:hanging="0"/>
        <w:contextualSpacing/>
        <w:jc w:val="both"/>
        <w:rPr>
          <w:rFonts w:ascii="Times New Roman" w:hAnsi="Times New Roman" w:cs="Times New Roman"/>
          <w:bCs/>
          <w:color w:val="000000" w:themeColor="text1"/>
        </w:rPr>
      </w:pPr>
      <w:r>
        <w:rPr>
          <w:rFonts w:cs="Times New Roman" w:ascii="Times New Roman" w:hAnsi="Times New Roman"/>
          <w:bCs/>
          <w:color w:val="000000" w:themeColor="text1"/>
        </w:rPr>
        <w:t xml:space="preserve">Στις περιπτώσεις που επιχειρήσεις-εργοδότες, καταβάλλουν αποδοχές οικειοθελώς ή εξ ελευθεριότητας, σε εργαζομένους των οποίων οι συμβάσεις εργασίας τους τελούν σε αναστολή και είναι δικαιούχοι αποζημίωσης ειδικού σκοπού, τα ποσά των αποδοχών αυτών που καταβάλλονται από τις υπόχρεες επιχειρήσεις-εργοδότες, καταχωρίζονται στην Α.Π.Δ με κωδικό τύπου αποδοχών (14) «Λοιπές αποδοχές». </w:t>
      </w:r>
    </w:p>
    <w:p>
      <w:pPr>
        <w:pStyle w:val="Normal"/>
        <w:numPr>
          <w:ilvl w:val="0"/>
          <w:numId w:val="2"/>
        </w:numPr>
        <w:spacing w:lineRule="auto" w:line="360" w:before="0" w:after="0"/>
        <w:ind w:left="0" w:hanging="0"/>
        <w:contextualSpacing/>
        <w:jc w:val="both"/>
        <w:rPr>
          <w:rFonts w:ascii="Times New Roman" w:hAnsi="Times New Roman" w:cs="Times New Roman"/>
          <w:bCs/>
          <w:color w:val="000000" w:themeColor="text1"/>
        </w:rPr>
      </w:pPr>
      <w:r>
        <w:rPr>
          <w:rFonts w:cs="Times New Roman" w:ascii="Times New Roman" w:hAnsi="Times New Roman"/>
          <w:bCs/>
          <w:color w:val="000000" w:themeColor="text1"/>
        </w:rPr>
        <w:t xml:space="preserve">Στις περιπτώσεις που επιχειρήσεις-εργοδότες, απασχολούν εκτάκτως με τηλεργασία, εργαζομένους  των οποίων οι συμβάσεις εργασίας τους τελούσαν σε αναστολή και οι οποίοι συνέχισαν να είναι δικαιούχοι της αποζημίωσης ειδικού σκοπού, τα ποσά των αποδοχών που καταβάλλονται από τις υπόχρεες επιχειρήσεις-εργοδότες για το διάστημα διακοπής της αναστολής και έκτακτης παροχής τηλεργασίας, καταχωρίζονται στην Α.Π.Δ με κωδικό τύπου αποδοχών (14) «Λοιπές αποδοχές». </w:t>
      </w:r>
    </w:p>
    <w:p>
      <w:pPr>
        <w:pStyle w:val="Normal"/>
        <w:numPr>
          <w:ilvl w:val="0"/>
          <w:numId w:val="2"/>
        </w:numPr>
        <w:spacing w:lineRule="auto" w:line="360" w:before="0" w:after="0"/>
        <w:ind w:left="0" w:hanging="0"/>
        <w:contextualSpacing/>
        <w:jc w:val="both"/>
        <w:rPr>
          <w:rFonts w:ascii="Times New Roman" w:hAnsi="Times New Roman" w:cs="Times New Roman"/>
          <w:bCs/>
          <w:color w:val="000000" w:themeColor="text1"/>
        </w:rPr>
      </w:pPr>
      <w:r>
        <w:rPr>
          <w:rFonts w:cs="Times New Roman" w:ascii="Times New Roman" w:hAnsi="Times New Roman"/>
          <w:bCs/>
          <w:color w:val="000000" w:themeColor="text1"/>
        </w:rPr>
        <w:t>Η προθεσμία υποβολής της Α.Π.Δ. μισθολογικής περιόδου απασχόλησης Μαρτίου 2020, και των συμπληρωματικών Α.Π.Δ. της ίδιας περιόδου, οι οποίες μπορεί να είναι περισσότερες από μία, παρατείνεται έως τις 15/05/2020 και αφορά αποκλειστικά και μόνο τις επιχειρήσεις-εργοδότες, των οποίων είτε έχει ανασταλεί η επιχειρηματική δραστηριότητα με εντολή δημόσιας αρχής, είτε πλήττονται σημαντικά,  βάσει των οριζόμενων στις σχετικές αποφάσεις του Υπουργείου Οικονομικών, ΚΑΔ κύριας ή δευτερεύουσας δραστηριότητας.</w:t>
      </w:r>
    </w:p>
    <w:p>
      <w:pPr>
        <w:pStyle w:val="Normal"/>
        <w:numPr>
          <w:ilvl w:val="0"/>
          <w:numId w:val="2"/>
        </w:numPr>
        <w:spacing w:lineRule="auto" w:line="360" w:before="0" w:after="0"/>
        <w:ind w:left="0" w:hanging="0"/>
        <w:contextualSpacing/>
        <w:jc w:val="both"/>
        <w:rPr>
          <w:rFonts w:ascii="Times New Roman" w:hAnsi="Times New Roman" w:cs="Times New Roman"/>
          <w:bCs/>
          <w:color w:val="000000" w:themeColor="text1"/>
        </w:rPr>
      </w:pPr>
      <w:r>
        <w:rPr>
          <w:rFonts w:cs="Times New Roman" w:ascii="Times New Roman" w:hAnsi="Times New Roman"/>
          <w:bCs/>
          <w:color w:val="000000" w:themeColor="text1"/>
        </w:rPr>
        <w:t>Ο e-EΦΚΑ συγκεντρώνει μέσω της διαδικασίας που προβλέπεται στις παραγράφους 3,4 και 5 του παρόντος και αποστέλλει στο Υπουργείο Εργασίας και Κοινωνικών Υποθέσεων τα μηνιαία στοιχεία των απαιτητών ασφαλιστικών εισφορών που βαρύνουν τον κρατικό προϋπολογισμό.</w:t>
      </w:r>
    </w:p>
    <w:p>
      <w:pPr>
        <w:pStyle w:val="Normal"/>
        <w:numPr>
          <w:ilvl w:val="0"/>
          <w:numId w:val="2"/>
        </w:numPr>
        <w:spacing w:lineRule="auto" w:line="360" w:before="0" w:after="0"/>
        <w:ind w:left="0" w:hanging="0"/>
        <w:contextualSpacing/>
        <w:jc w:val="both"/>
        <w:rPr>
          <w:rFonts w:ascii="Times New Roman" w:hAnsi="Times New Roman" w:cs="Times New Roman"/>
          <w:bCs/>
          <w:color w:val="000000" w:themeColor="text1"/>
        </w:rPr>
      </w:pPr>
      <w:r>
        <w:rPr>
          <w:rFonts w:cs="Times New Roman" w:ascii="Times New Roman" w:hAnsi="Times New Roman"/>
          <w:bCs/>
          <w:color w:val="000000" w:themeColor="text1"/>
        </w:rPr>
        <w:t>Τα δεδομένα που καταχωρούνται στις Α.Π.Δ διασταυρώνονται με το πληροφοριακό σύστημα «ΕΡΓΑΝΗ» του Υπουργείου Εργασίας και Κοινωνικών Υποθέσεων καθώς και με συγκριτικά στοιχεία απασχόλησης προηγούμενων μηνών καθώς και ιστορικά στοιχεία λειτουργίας της επιχείρησης προκειμένου να επιβεβαιωθεί η ορθότητα των στοιχείων απασχόλησης και εισφορών που δηλώνονται για τα οποία βαρύνεται ο κρατικός προϋπολογισμός και όπου απαιτείται, εκδίδονται και επιδίδονται ηλεκτρονικά οι προβλεπόμενες πράξεις επιβολής εισφορών και βεβαιώσεις οφειλής.</w:t>
      </w:r>
    </w:p>
    <w:p>
      <w:pPr>
        <w:pStyle w:val="Normal"/>
        <w:spacing w:lineRule="auto" w:line="240"/>
        <w:jc w:val="center"/>
        <w:rPr>
          <w:rFonts w:ascii="Times New Roman" w:hAnsi="Times New Roman" w:cs="Times New Roman"/>
          <w:b/>
          <w:b/>
          <w:bCs/>
          <w:color w:val="000000" w:themeColor="text1"/>
        </w:rPr>
      </w:pPr>
      <w:r>
        <w:rPr>
          <w:rFonts w:cs="Times New Roman" w:ascii="Times New Roman" w:hAnsi="Times New Roman"/>
          <w:b/>
          <w:bCs/>
          <w:color w:val="000000" w:themeColor="text1"/>
        </w:rPr>
        <w:t>Άρθρο 2</w:t>
      </w:r>
    </w:p>
    <w:p>
      <w:pPr>
        <w:pStyle w:val="Normal"/>
        <w:spacing w:lineRule="auto" w:line="240"/>
        <w:jc w:val="center"/>
        <w:rPr>
          <w:rFonts w:ascii="Times New Roman" w:hAnsi="Times New Roman" w:cs="Times New Roman"/>
          <w:b/>
          <w:b/>
          <w:bCs/>
          <w:color w:val="000000" w:themeColor="text1"/>
        </w:rPr>
      </w:pPr>
      <w:r>
        <w:rPr>
          <w:rFonts w:cs="Times New Roman" w:ascii="Times New Roman" w:hAnsi="Times New Roman"/>
          <w:b/>
          <w:bCs/>
          <w:color w:val="000000" w:themeColor="text1"/>
        </w:rPr>
        <w:t>Χρηματοδότηση ασφαλιστικών εισφορών από τον κρατικό προϋπολογισμό</w:t>
      </w:r>
    </w:p>
    <w:p>
      <w:pPr>
        <w:pStyle w:val="ListParagraph"/>
        <w:numPr>
          <w:ilvl w:val="0"/>
          <w:numId w:val="3"/>
        </w:numPr>
        <w:spacing w:lineRule="auto" w:line="360" w:beforeAutospacing="1" w:after="0"/>
        <w:ind w:left="0" w:hanging="0"/>
        <w:contextualSpacing/>
        <w:jc w:val="both"/>
        <w:rPr>
          <w:rFonts w:ascii="Times New Roman" w:hAnsi="Times New Roman" w:cs="Times New Roman"/>
          <w:bCs/>
          <w:color w:val="000000" w:themeColor="text1"/>
        </w:rPr>
      </w:pPr>
      <w:r>
        <w:rPr>
          <w:rFonts w:cs="Times New Roman" w:ascii="Times New Roman" w:hAnsi="Times New Roman"/>
          <w:bCs/>
          <w:color w:val="000000" w:themeColor="text1"/>
        </w:rPr>
        <w:t>Το σύνολο των ασφαλιστικών εισφορών που αντιστοιχούν στις αποδοχές που καταχωρίζονται με τον κωδικό ειδικού τύπου αποδοχών της παρ 3 του άρθρου 1 της παρούσας, μειωμένων κατά το ύψος των εισφορών που αντιστοιχούν στις αποδοχές που καταχωρίζονται με κωδικό τύπου αποδοχών (014) «Λοιπές αποδοχές»,  της παρ 4 και 5 του άρθρου 1 της παρούσας, καλύπτεται από τον κρατικό προϋπολογισμό.</w:t>
      </w:r>
    </w:p>
    <w:p>
      <w:pPr>
        <w:pStyle w:val="ListParagraph"/>
        <w:numPr>
          <w:ilvl w:val="0"/>
          <w:numId w:val="3"/>
        </w:numPr>
        <w:spacing w:lineRule="auto" w:line="360" w:before="0" w:after="0"/>
        <w:ind w:left="0" w:hanging="0"/>
        <w:contextualSpacing/>
        <w:jc w:val="both"/>
        <w:rPr>
          <w:rFonts w:ascii="Times New Roman" w:hAnsi="Times New Roman" w:cs="Times New Roman"/>
          <w:bCs/>
          <w:color w:val="000000" w:themeColor="text1"/>
        </w:rPr>
      </w:pPr>
      <w:r>
        <w:rPr>
          <w:rFonts w:cs="Times New Roman" w:ascii="Times New Roman" w:hAnsi="Times New Roman"/>
          <w:bCs/>
          <w:color w:val="000000" w:themeColor="text1"/>
        </w:rPr>
        <w:t xml:space="preserve">Οι αναγκαίες πιστώσεις μεταφέρονται από τον κρατικό προϋπολογισμό, στον τακτικό προϋπολογισμό του Υπουργείου Εργασίας και Κοινωνικών Υποθέσεων για την επιχορήγηση του </w:t>
      </w:r>
      <w:r>
        <w:rPr>
          <w:rFonts w:cs="Times New Roman" w:ascii="Times New Roman" w:hAnsi="Times New Roman"/>
          <w:bCs/>
          <w:color w:val="000000" w:themeColor="text1"/>
          <w:lang w:val="en-US"/>
        </w:rPr>
        <w:t>e</w:t>
      </w:r>
      <w:r>
        <w:rPr>
          <w:rFonts w:cs="Times New Roman" w:ascii="Times New Roman" w:hAnsi="Times New Roman"/>
          <w:bCs/>
          <w:color w:val="000000" w:themeColor="text1"/>
        </w:rPr>
        <w:t>-</w:t>
      </w:r>
      <w:r>
        <w:rPr>
          <w:rFonts w:cs="Times New Roman" w:ascii="Times New Roman" w:hAnsi="Times New Roman"/>
          <w:bCs/>
          <w:color w:val="000000" w:themeColor="text1"/>
          <w:lang w:val="en-US"/>
        </w:rPr>
        <w:t>E</w:t>
      </w:r>
      <w:r>
        <w:rPr>
          <w:rFonts w:cs="Times New Roman" w:ascii="Times New Roman" w:hAnsi="Times New Roman"/>
          <w:bCs/>
          <w:color w:val="000000" w:themeColor="text1"/>
        </w:rPr>
        <w:t xml:space="preserve">ΦΚΑ, για την κάλυψη του κόστους των ασφαλιστικών εισφορών, όπως αυτές προσδιορίζονται από την εφαρμογή των διατάξεων της παρούσας απόφασης. </w:t>
      </w:r>
    </w:p>
    <w:p>
      <w:pPr>
        <w:pStyle w:val="Normal"/>
        <w:spacing w:lineRule="auto" w:line="240"/>
        <w:jc w:val="center"/>
        <w:rPr>
          <w:rFonts w:ascii="Times New Roman" w:hAnsi="Times New Roman" w:cs="Times New Roman"/>
          <w:b/>
          <w:b/>
          <w:bCs/>
          <w:color w:val="000000" w:themeColor="text1"/>
        </w:rPr>
      </w:pPr>
      <w:r>
        <w:rPr>
          <w:rFonts w:cs="Times New Roman" w:ascii="Times New Roman" w:hAnsi="Times New Roman"/>
          <w:b/>
          <w:bCs/>
          <w:color w:val="000000" w:themeColor="text1"/>
        </w:rPr>
        <w:t>Άρθρο 3</w:t>
      </w:r>
    </w:p>
    <w:p>
      <w:pPr>
        <w:pStyle w:val="Normal"/>
        <w:spacing w:lineRule="auto" w:line="240"/>
        <w:jc w:val="center"/>
        <w:rPr>
          <w:rFonts w:ascii="Times New Roman" w:hAnsi="Times New Roman" w:cs="Times New Roman"/>
          <w:b/>
          <w:b/>
          <w:bCs/>
          <w:color w:val="000000" w:themeColor="text1"/>
        </w:rPr>
      </w:pPr>
      <w:r>
        <w:rPr>
          <w:rFonts w:cs="Times New Roman" w:ascii="Times New Roman" w:hAnsi="Times New Roman"/>
          <w:b/>
          <w:bCs/>
          <w:color w:val="000000" w:themeColor="text1"/>
        </w:rPr>
        <w:t>Έναρξη ισχύος</w:t>
      </w:r>
    </w:p>
    <w:p>
      <w:pPr>
        <w:pStyle w:val="Normal"/>
        <w:spacing w:lineRule="auto" w:line="360"/>
        <w:ind w:left="720" w:hanging="0"/>
        <w:jc w:val="both"/>
        <w:rPr>
          <w:rFonts w:ascii="Times New Roman" w:hAnsi="Times New Roman" w:cs="Times New Roman"/>
          <w:bCs/>
          <w:color w:val="000000" w:themeColor="text1"/>
        </w:rPr>
      </w:pPr>
      <w:r>
        <w:rPr>
          <w:rFonts w:cs="Times New Roman" w:ascii="Times New Roman" w:hAnsi="Times New Roman"/>
          <w:bCs/>
          <w:color w:val="000000" w:themeColor="text1"/>
        </w:rPr>
        <w:t>Η ισχύς της παρούσας αρχίζει τη δημοσίευσης στην Εφημερίδα της Κυβερνήσεως.</w:t>
      </w:r>
    </w:p>
    <w:p>
      <w:pPr>
        <w:pStyle w:val="Normal"/>
        <w:spacing w:lineRule="auto" w:line="360"/>
        <w:ind w:left="720" w:hanging="0"/>
        <w:jc w:val="both"/>
        <w:rPr>
          <w:rFonts w:ascii="Times New Roman" w:hAnsi="Times New Roman" w:cs="Times New Roman"/>
          <w:bCs/>
          <w:color w:val="000000" w:themeColor="text1"/>
        </w:rPr>
      </w:pPr>
      <w:r>
        <w:rPr>
          <w:rFonts w:cs="Times New Roman" w:ascii="Times New Roman" w:hAnsi="Times New Roman"/>
          <w:bCs/>
          <w:color w:val="000000" w:themeColor="text1"/>
        </w:rPr>
        <w:t>Η απόφαση αυτή να δημοσιευθεί στην Εφημερίδα της Κυβερνήσεως.</w:t>
      </w:r>
    </w:p>
    <w:p>
      <w:pPr>
        <w:pStyle w:val="Western"/>
        <w:spacing w:lineRule="auto" w:line="360" w:before="0" w:after="0"/>
        <w:jc w:val="both"/>
        <w:rPr>
          <w:color w:val="000000" w:themeColor="text1"/>
          <w:sz w:val="22"/>
          <w:szCs w:val="22"/>
        </w:rPr>
      </w:pPr>
      <w:r>
        <w:rPr>
          <w:rFonts w:eastAsia="Tahoma" w:cs="Arial" w:ascii="Calibri" w:hAnsi="Calibri"/>
          <w:color w:val="000000" w:themeColor="text1"/>
          <w:sz w:val="22"/>
          <w:szCs w:val="22"/>
        </w:rPr>
        <w:t xml:space="preserve">                                                                  </w:t>
      </w:r>
      <w:r>
        <w:rPr>
          <w:rFonts w:eastAsia="Tahoma"/>
          <w:color w:val="000000" w:themeColor="text1"/>
          <w:sz w:val="22"/>
          <w:szCs w:val="22"/>
        </w:rPr>
        <w:t xml:space="preserve">   </w:t>
      </w:r>
      <w:r>
        <w:rPr>
          <w:color w:val="000000" w:themeColor="text1"/>
          <w:sz w:val="22"/>
          <w:szCs w:val="22"/>
        </w:rPr>
        <w:t>Αθήνα, …  20…</w:t>
      </w:r>
    </w:p>
    <w:p>
      <w:pPr>
        <w:pStyle w:val="Normal"/>
        <w:spacing w:lineRule="auto" w:line="360"/>
        <w:jc w:val="center"/>
        <w:rPr>
          <w:rFonts w:ascii="Times New Roman" w:hAnsi="Times New Roman" w:cs="Times New Roman"/>
          <w:b/>
          <w:b/>
          <w:bCs/>
          <w:color w:val="000000" w:themeColor="text1"/>
        </w:rPr>
      </w:pPr>
      <w:r>
        <w:rPr>
          <w:rFonts w:cs="Times New Roman" w:ascii="Times New Roman" w:hAnsi="Times New Roman"/>
          <w:b/>
          <w:bCs/>
          <w:color w:val="000000" w:themeColor="text1"/>
        </w:rPr>
        <w:t>ΟΙ ΥΠΟΥΡΓΟΙ</w:t>
      </w:r>
    </w:p>
    <w:tbl>
      <w:tblPr>
        <w:tblStyle w:val="a7"/>
        <w:tblW w:w="9191" w:type="dxa"/>
        <w:jc w:val="center"/>
        <w:tblInd w:w="0" w:type="dxa"/>
        <w:tblCellMar>
          <w:top w:w="0" w:type="dxa"/>
          <w:left w:w="108" w:type="dxa"/>
          <w:bottom w:w="0" w:type="dxa"/>
          <w:right w:w="108" w:type="dxa"/>
        </w:tblCellMar>
        <w:tblLook w:val="04a0"/>
      </w:tblPr>
      <w:tblGrid>
        <w:gridCol w:w="4595"/>
        <w:gridCol w:w="4595"/>
      </w:tblGrid>
      <w:tr>
        <w:trPr/>
        <w:tc>
          <w:tcPr>
            <w:tcW w:w="4595" w:type="dxa"/>
            <w:tcBorders>
              <w:top w:val="nil"/>
              <w:left w:val="nil"/>
              <w:bottom w:val="nil"/>
              <w:right w:val="nil"/>
            </w:tcBorders>
            <w:shd w:fill="auto" w:val="clear"/>
          </w:tcPr>
          <w:p>
            <w:pPr>
              <w:pStyle w:val="Normal"/>
              <w:spacing w:lineRule="auto" w:line="360" w:before="0" w:after="0"/>
              <w:jc w:val="center"/>
              <w:rPr>
                <w:rFonts w:ascii="Times New Roman" w:hAnsi="Times New Roman" w:cs="Times New Roman"/>
                <w:b/>
                <w:b/>
                <w:bCs/>
                <w:color w:val="000000" w:themeColor="text1"/>
              </w:rPr>
            </w:pPr>
            <w:r>
              <w:rPr>
                <w:rFonts w:cs="Times New Roman" w:ascii="Times New Roman" w:hAnsi="Times New Roman"/>
                <w:b/>
                <w:bCs/>
                <w:color w:val="000000" w:themeColor="text1"/>
              </w:rPr>
              <w:t>ΟΙΚΟΝΟΜΙΚΩΝ</w:t>
            </w:r>
          </w:p>
          <w:p>
            <w:pPr>
              <w:pStyle w:val="Normal"/>
              <w:spacing w:lineRule="auto" w:line="360" w:before="0" w:after="0"/>
              <w:jc w:val="both"/>
              <w:rPr>
                <w:rFonts w:ascii="Times New Roman" w:hAnsi="Times New Roman" w:cs="Times New Roman"/>
                <w:b/>
                <w:b/>
                <w:bCs/>
                <w:color w:val="000000" w:themeColor="text1"/>
              </w:rPr>
            </w:pPr>
            <w:r>
              <w:rPr>
                <w:rFonts w:cs="Times New Roman" w:ascii="Times New Roman" w:hAnsi="Times New Roman"/>
                <w:b/>
                <w:bCs/>
                <w:color w:val="000000" w:themeColor="text1"/>
              </w:rPr>
            </w:r>
          </w:p>
          <w:p>
            <w:pPr>
              <w:pStyle w:val="Normal"/>
              <w:spacing w:lineRule="auto" w:line="360" w:before="0" w:after="0"/>
              <w:jc w:val="both"/>
              <w:rPr>
                <w:rFonts w:ascii="Times New Roman" w:hAnsi="Times New Roman" w:cs="Times New Roman"/>
                <w:b/>
                <w:b/>
                <w:bCs/>
                <w:color w:val="000000" w:themeColor="text1"/>
              </w:rPr>
            </w:pPr>
            <w:r>
              <w:rPr>
                <w:rFonts w:cs="Times New Roman" w:ascii="Times New Roman" w:hAnsi="Times New Roman"/>
                <w:b/>
                <w:bCs/>
                <w:color w:val="000000" w:themeColor="text1"/>
              </w:rPr>
            </w:r>
          </w:p>
          <w:p>
            <w:pPr>
              <w:pStyle w:val="Normal"/>
              <w:spacing w:lineRule="auto" w:line="360" w:before="0" w:after="0"/>
              <w:jc w:val="center"/>
              <w:rPr>
                <w:rFonts w:ascii="Times New Roman" w:hAnsi="Times New Roman" w:cs="Times New Roman"/>
                <w:b/>
                <w:b/>
                <w:bCs/>
                <w:color w:val="000000" w:themeColor="text1"/>
              </w:rPr>
            </w:pPr>
            <w:r>
              <w:rPr>
                <w:rFonts w:cs="Times New Roman" w:ascii="Times New Roman" w:hAnsi="Times New Roman"/>
                <w:b/>
                <w:bCs/>
                <w:color w:val="000000" w:themeColor="text1"/>
              </w:rPr>
              <w:t>ΧΡΗΣΤΟΣ ΣΤΑΙΚΟΥΡΑΣ</w:t>
            </w:r>
          </w:p>
        </w:tc>
        <w:tc>
          <w:tcPr>
            <w:tcW w:w="4595" w:type="dxa"/>
            <w:tcBorders>
              <w:top w:val="nil"/>
              <w:left w:val="nil"/>
              <w:bottom w:val="nil"/>
              <w:right w:val="nil"/>
            </w:tcBorders>
            <w:shd w:fill="auto" w:val="clear"/>
          </w:tcPr>
          <w:p>
            <w:pPr>
              <w:pStyle w:val="Normal"/>
              <w:spacing w:lineRule="auto" w:line="360" w:before="0" w:after="0"/>
              <w:jc w:val="center"/>
              <w:rPr>
                <w:rFonts w:ascii="Times New Roman" w:hAnsi="Times New Roman" w:cs="Times New Roman"/>
                <w:b/>
                <w:b/>
                <w:bCs/>
                <w:color w:val="000000" w:themeColor="text1"/>
              </w:rPr>
            </w:pPr>
            <w:r>
              <w:rPr>
                <w:rFonts w:cs="Times New Roman" w:ascii="Times New Roman" w:hAnsi="Times New Roman"/>
                <w:b/>
                <w:bCs/>
                <w:color w:val="000000" w:themeColor="text1"/>
              </w:rPr>
              <w:t>ΕΡΓΑΣΙΑΣ ΚΑΙ ΚΟΙΝΩΝΙΚΩΝ ΥΠΟΘΕΣΕΩΝ</w:t>
            </w:r>
          </w:p>
          <w:p>
            <w:pPr>
              <w:pStyle w:val="Normal"/>
              <w:spacing w:lineRule="auto" w:line="360" w:before="0" w:after="0"/>
              <w:jc w:val="both"/>
              <w:rPr>
                <w:rFonts w:ascii="Times New Roman" w:hAnsi="Times New Roman" w:cs="Times New Roman"/>
                <w:b/>
                <w:b/>
                <w:bCs/>
                <w:color w:val="000000" w:themeColor="text1"/>
              </w:rPr>
            </w:pPr>
            <w:r>
              <w:rPr>
                <w:rFonts w:cs="Times New Roman" w:ascii="Times New Roman" w:hAnsi="Times New Roman"/>
                <w:b/>
                <w:bCs/>
                <w:color w:val="000000" w:themeColor="text1"/>
              </w:rPr>
            </w:r>
          </w:p>
          <w:p>
            <w:pPr>
              <w:pStyle w:val="Normal"/>
              <w:spacing w:lineRule="auto" w:line="360" w:before="0" w:after="0"/>
              <w:jc w:val="center"/>
              <w:rPr>
                <w:rFonts w:ascii="Times New Roman" w:hAnsi="Times New Roman" w:cs="Times New Roman"/>
                <w:b/>
                <w:b/>
                <w:bCs/>
                <w:color w:val="000000" w:themeColor="text1"/>
              </w:rPr>
            </w:pPr>
            <w:r>
              <w:rPr>
                <w:rFonts w:cs="Times New Roman" w:ascii="Times New Roman" w:hAnsi="Times New Roman"/>
                <w:b/>
                <w:bCs/>
                <w:color w:val="000000" w:themeColor="text1"/>
              </w:rPr>
              <w:t>ΙΩΑΝΝΗΣ ΒΡΟΥΤΣΗΣ</w:t>
            </w:r>
          </w:p>
        </w:tc>
      </w:tr>
    </w:tbl>
    <w:p>
      <w:pPr>
        <w:pStyle w:val="Normal"/>
        <w:spacing w:lineRule="auto" w:line="360" w:before="0" w:after="200"/>
        <w:jc w:val="both"/>
        <w:rPr/>
      </w:pPr>
      <w:r>
        <w:rPr/>
      </w:r>
    </w:p>
    <w:sectPr>
      <w:footerReference w:type="default" r:id="rId4"/>
      <w:type w:val="nextPage"/>
      <w:pgSz w:w="11906" w:h="16838"/>
      <w:pgMar w:left="1134" w:right="1416" w:header="720" w:top="851" w:footer="709" w:bottom="127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01"/>
    <w:family w:val="swiss"/>
    <w:pitch w:val="default"/>
  </w:font>
  <w:font w:name="Times New Roman">
    <w:charset w:val="01"/>
    <w:family w:val="swiss"/>
    <w:pitch w:val="default"/>
  </w:font>
  <w:font w:name="Tahoma">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29079543"/>
    </w:sdtPr>
    <w:sdtContent>
      <w:p>
        <w:pPr>
          <w:pStyle w:val="Style20"/>
          <w:jc w:val="right"/>
          <w:rPr/>
        </w:pPr>
        <w:r>
          <w:rPr/>
          <w:fldChar w:fldCharType="begin"/>
        </w:r>
        <w:r>
          <w:rPr/>
          <w:instrText> PAGE </w:instrText>
        </w:r>
        <w:r>
          <w:rPr/>
          <w:fldChar w:fldCharType="separate"/>
        </w:r>
        <w:r>
          <w:rPr/>
          <w:t>5</w:t>
        </w:r>
        <w:r>
          <w:rPr/>
          <w:fldChar w:fldCharType="end"/>
        </w:r>
      </w:p>
    </w:sdtContent>
  </w:sdt>
  <w:p>
    <w:pPr>
      <w:pStyle w:val="Style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4"/>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702f"/>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l-GR" w:eastAsia="el-GR" w:bidi="ar-SA"/>
    </w:rPr>
  </w:style>
  <w:style w:type="paragraph" w:styleId="3">
    <w:name w:val="Heading 3"/>
    <w:basedOn w:val="Normal"/>
    <w:link w:val="3Char"/>
    <w:uiPriority w:val="9"/>
    <w:qFormat/>
    <w:rsid w:val="00cf4dd0"/>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uiPriority w:val="99"/>
    <w:semiHidden/>
    <w:qFormat/>
    <w:rsid w:val="003707e5"/>
    <w:rPr>
      <w:rFonts w:ascii="Tahoma" w:hAnsi="Tahoma" w:cs="Tahoma"/>
      <w:sz w:val="16"/>
      <w:szCs w:val="16"/>
    </w:rPr>
  </w:style>
  <w:style w:type="character" w:styleId="Char1" w:customStyle="1">
    <w:name w:val="Σώμα κειμένου Char"/>
    <w:basedOn w:val="DefaultParagraphFont"/>
    <w:link w:val="a4"/>
    <w:qFormat/>
    <w:rsid w:val="003707e5"/>
    <w:rPr>
      <w:rFonts w:ascii="Times New Roman" w:hAnsi="Times New Roman" w:eastAsia="Times New Roman" w:cs="Times New Roman"/>
      <w:sz w:val="24"/>
      <w:szCs w:val="24"/>
      <w:lang w:eastAsia="ar-SA"/>
    </w:rPr>
  </w:style>
  <w:style w:type="character" w:styleId="3Char" w:customStyle="1">
    <w:name w:val="Επικεφαλίδα 3 Char"/>
    <w:basedOn w:val="DefaultParagraphFont"/>
    <w:link w:val="3"/>
    <w:uiPriority w:val="9"/>
    <w:qFormat/>
    <w:rsid w:val="00cf4dd0"/>
    <w:rPr>
      <w:rFonts w:ascii="Times New Roman" w:hAnsi="Times New Roman" w:eastAsia="Times New Roman" w:cs="Times New Roman"/>
      <w:b/>
      <w:bCs/>
      <w:sz w:val="27"/>
      <w:szCs w:val="27"/>
      <w:lang w:eastAsia="el-GR"/>
    </w:rPr>
  </w:style>
  <w:style w:type="character" w:styleId="Strong">
    <w:name w:val="Strong"/>
    <w:basedOn w:val="DefaultParagraphFont"/>
    <w:uiPriority w:val="22"/>
    <w:qFormat/>
    <w:rsid w:val="00cf4dd0"/>
    <w:rPr>
      <w:b/>
      <w:bCs/>
    </w:rPr>
  </w:style>
  <w:style w:type="character" w:styleId="Char2" w:customStyle="1">
    <w:name w:val="Κεφαλίδα Char"/>
    <w:basedOn w:val="DefaultParagraphFont"/>
    <w:link w:val="a9"/>
    <w:semiHidden/>
    <w:qFormat/>
    <w:rsid w:val="00aa2a43"/>
    <w:rPr>
      <w:rFonts w:ascii="Tahoma" w:hAnsi="Tahoma" w:eastAsia="Times New Roman" w:cs="Times New Roman"/>
      <w:sz w:val="16"/>
      <w:szCs w:val="20"/>
      <w:lang w:val="en-US" w:eastAsia="el-GR"/>
    </w:rPr>
  </w:style>
  <w:style w:type="character" w:styleId="Char3" w:customStyle="1">
    <w:name w:val="Υποσέλιδο Char"/>
    <w:basedOn w:val="DefaultParagraphFont"/>
    <w:link w:val="aa"/>
    <w:uiPriority w:val="99"/>
    <w:qFormat/>
    <w:rsid w:val="00243547"/>
    <w:rPr/>
  </w:style>
  <w:style w:type="character" w:styleId="Annotationreference">
    <w:name w:val="annotation reference"/>
    <w:basedOn w:val="DefaultParagraphFont"/>
    <w:uiPriority w:val="99"/>
    <w:semiHidden/>
    <w:unhideWhenUsed/>
    <w:qFormat/>
    <w:rsid w:val="00242f34"/>
    <w:rPr>
      <w:sz w:val="16"/>
      <w:szCs w:val="16"/>
    </w:rPr>
  </w:style>
  <w:style w:type="character" w:styleId="Char4" w:customStyle="1">
    <w:name w:val="Κείμενο σχολίου Char"/>
    <w:basedOn w:val="DefaultParagraphFont"/>
    <w:link w:val="ac"/>
    <w:uiPriority w:val="99"/>
    <w:qFormat/>
    <w:rsid w:val="00242f34"/>
    <w:rPr>
      <w:sz w:val="20"/>
      <w:szCs w:val="20"/>
    </w:rPr>
  </w:style>
  <w:style w:type="character" w:styleId="Char5" w:customStyle="1">
    <w:name w:val="Θέμα σχολίου Char"/>
    <w:basedOn w:val="Char4"/>
    <w:link w:val="ad"/>
    <w:uiPriority w:val="99"/>
    <w:semiHidden/>
    <w:qFormat/>
    <w:rsid w:val="00242f34"/>
    <w:rPr>
      <w:b/>
      <w:bCs/>
      <w:sz w:val="20"/>
      <w:szCs w:val="20"/>
    </w:rPr>
  </w:style>
  <w:style w:type="character" w:styleId="Style13">
    <w:name w:val="Σύνδεσμος διαδικτύου"/>
    <w:basedOn w:val="DefaultParagraphFont"/>
    <w:uiPriority w:val="99"/>
    <w:semiHidden/>
    <w:unhideWhenUsed/>
    <w:rsid w:val="0084797c"/>
    <w:rPr>
      <w:color w:val="0000FF"/>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Times New Roman" w:hAnsi="Times New Roman" w:cs="Times New Roman"/>
      <w:bCs/>
    </w:rPr>
  </w:style>
  <w:style w:type="paragraph" w:styleId="Style14">
    <w:name w:val="Επικεφαλίδα"/>
    <w:basedOn w:val="Normal"/>
    <w:next w:val="Style15"/>
    <w:qFormat/>
    <w:pPr>
      <w:keepNext w:val="true"/>
      <w:spacing w:before="240" w:after="120"/>
    </w:pPr>
    <w:rPr>
      <w:rFonts w:ascii="Calibri" w:hAnsi="Calibri" w:eastAsia="Microsoft YaHei" w:cs="Arial"/>
      <w:sz w:val="28"/>
      <w:szCs w:val="28"/>
    </w:rPr>
  </w:style>
  <w:style w:type="paragraph" w:styleId="Style15">
    <w:name w:val="Body Text"/>
    <w:basedOn w:val="Normal"/>
    <w:link w:val="Char0"/>
    <w:rsid w:val="003707e5"/>
    <w:pPr>
      <w:suppressAutoHyphens w:val="true"/>
      <w:spacing w:lineRule="auto" w:line="240" w:before="0" w:after="0"/>
      <w:jc w:val="both"/>
    </w:pPr>
    <w:rPr>
      <w:rFonts w:ascii="Times New Roman" w:hAnsi="Times New Roman" w:eastAsia="Times New Roman" w:cs="Times New Roman"/>
      <w:sz w:val="24"/>
      <w:szCs w:val="24"/>
      <w:lang w:eastAsia="ar-SA"/>
    </w:rPr>
  </w:style>
  <w:style w:type="paragraph" w:styleId="Style16">
    <w:name w:val="List"/>
    <w:basedOn w:val="Style15"/>
    <w:pPr/>
    <w:rPr>
      <w:rFonts w:ascii="Calibri" w:hAnsi="Calibri" w:cs="Arial"/>
    </w:rPr>
  </w:style>
  <w:style w:type="paragraph" w:styleId="Style17">
    <w:name w:val="Caption"/>
    <w:basedOn w:val="Normal"/>
    <w:qFormat/>
    <w:pPr>
      <w:suppressLineNumbers/>
      <w:spacing w:before="120" w:after="120"/>
    </w:pPr>
    <w:rPr>
      <w:rFonts w:ascii="Calibri" w:hAnsi="Calibri" w:cs="Arial"/>
      <w:i/>
      <w:iCs/>
      <w:sz w:val="24"/>
      <w:szCs w:val="24"/>
    </w:rPr>
  </w:style>
  <w:style w:type="paragraph" w:styleId="Style18">
    <w:name w:val="Ευρετήριο"/>
    <w:basedOn w:val="Normal"/>
    <w:qFormat/>
    <w:pPr>
      <w:suppressLineNumbers/>
    </w:pPr>
    <w:rPr>
      <w:rFonts w:ascii="Calibri" w:hAnsi="Calibri" w:cs="Arial"/>
    </w:rPr>
  </w:style>
  <w:style w:type="paragraph" w:styleId="BalloonText">
    <w:name w:val="Balloon Text"/>
    <w:basedOn w:val="Normal"/>
    <w:link w:val="Char"/>
    <w:uiPriority w:val="99"/>
    <w:semiHidden/>
    <w:unhideWhenUsed/>
    <w:qFormat/>
    <w:rsid w:val="003707e5"/>
    <w:pPr>
      <w:spacing w:lineRule="auto" w:line="240" w:before="0" w:after="0"/>
    </w:pPr>
    <w:rPr>
      <w:rFonts w:ascii="Tahoma" w:hAnsi="Tahoma" w:cs="Tahoma"/>
      <w:sz w:val="16"/>
      <w:szCs w:val="16"/>
    </w:rPr>
  </w:style>
  <w:style w:type="paragraph" w:styleId="NoSpacing">
    <w:name w:val="No Spacing"/>
    <w:uiPriority w:val="1"/>
    <w:qFormat/>
    <w:rsid w:val="00d62069"/>
    <w:pPr>
      <w:widowControl/>
      <w:bidi w:val="0"/>
      <w:spacing w:lineRule="auto" w:line="240" w:before="0" w:after="0"/>
      <w:ind w:firstLine="720"/>
      <w:jc w:val="left"/>
    </w:pPr>
    <w:rPr>
      <w:rFonts w:ascii="Times New Roman" w:hAnsi="Times New Roman" w:eastAsia="Times New Roman" w:cs="Times New Roman"/>
      <w:color w:val="auto"/>
      <w:kern w:val="0"/>
      <w:sz w:val="24"/>
      <w:szCs w:val="24"/>
      <w:lang w:val="el-GR" w:eastAsia="el-GR" w:bidi="ar-SA"/>
    </w:rPr>
  </w:style>
  <w:style w:type="paragraph" w:styleId="ListParagraph">
    <w:name w:val="List Paragraph"/>
    <w:basedOn w:val="Normal"/>
    <w:uiPriority w:val="34"/>
    <w:qFormat/>
    <w:rsid w:val="00cd7079"/>
    <w:pPr>
      <w:spacing w:before="0" w:after="200"/>
      <w:ind w:left="720" w:hanging="0"/>
      <w:contextualSpacing/>
    </w:pPr>
    <w:rPr/>
  </w:style>
  <w:style w:type="paragraph" w:styleId="Style19">
    <w:name w:val="Header"/>
    <w:basedOn w:val="Normal"/>
    <w:link w:val="Char1"/>
    <w:semiHidden/>
    <w:rsid w:val="00aa2a43"/>
    <w:pPr>
      <w:tabs>
        <w:tab w:val="clear" w:pos="720"/>
        <w:tab w:val="right" w:pos="10080" w:leader="none"/>
      </w:tabs>
      <w:spacing w:lineRule="auto" w:line="240" w:before="0" w:after="0"/>
    </w:pPr>
    <w:rPr>
      <w:rFonts w:ascii="Tahoma" w:hAnsi="Tahoma" w:eastAsia="Times New Roman" w:cs="Times New Roman"/>
      <w:sz w:val="16"/>
      <w:szCs w:val="20"/>
      <w:lang w:val="en-US"/>
    </w:rPr>
  </w:style>
  <w:style w:type="paragraph" w:styleId="Style20">
    <w:name w:val="Footer"/>
    <w:basedOn w:val="Normal"/>
    <w:link w:val="Char2"/>
    <w:uiPriority w:val="99"/>
    <w:unhideWhenUsed/>
    <w:rsid w:val="00243547"/>
    <w:pPr>
      <w:tabs>
        <w:tab w:val="clear" w:pos="720"/>
        <w:tab w:val="center" w:pos="4153" w:leader="none"/>
        <w:tab w:val="right" w:pos="8306" w:leader="none"/>
      </w:tabs>
      <w:spacing w:lineRule="auto" w:line="240" w:before="0" w:after="0"/>
    </w:pPr>
    <w:rPr/>
  </w:style>
  <w:style w:type="paragraph" w:styleId="Annotationtext">
    <w:name w:val="annotation text"/>
    <w:basedOn w:val="Normal"/>
    <w:link w:val="Char3"/>
    <w:uiPriority w:val="99"/>
    <w:unhideWhenUsed/>
    <w:qFormat/>
    <w:rsid w:val="00242f34"/>
    <w:pPr>
      <w:spacing w:lineRule="auto" w:line="240"/>
    </w:pPr>
    <w:rPr>
      <w:sz w:val="20"/>
      <w:szCs w:val="20"/>
    </w:rPr>
  </w:style>
  <w:style w:type="paragraph" w:styleId="Annotationsubject">
    <w:name w:val="annotation subject"/>
    <w:basedOn w:val="Annotationtext"/>
    <w:next w:val="Annotationtext"/>
    <w:link w:val="Char4"/>
    <w:uiPriority w:val="99"/>
    <w:semiHidden/>
    <w:unhideWhenUsed/>
    <w:qFormat/>
    <w:rsid w:val="00242f34"/>
    <w:pPr/>
    <w:rPr>
      <w:b/>
      <w:bCs/>
    </w:rPr>
  </w:style>
  <w:style w:type="paragraph" w:styleId="Western" w:customStyle="1">
    <w:name w:val="western"/>
    <w:basedOn w:val="Normal"/>
    <w:qFormat/>
    <w:rsid w:val="00ee5a99"/>
    <w:pPr>
      <w:suppressAutoHyphens w:val="true"/>
      <w:spacing w:lineRule="auto" w:line="240" w:before="280" w:after="280"/>
    </w:pPr>
    <w:rPr>
      <w:rFonts w:ascii="Times New Roman" w:hAnsi="Times New Roman" w:eastAsia="Times New Roman" w:cs="Times New Roman"/>
      <w:sz w:val="24"/>
      <w:szCs w:val="24"/>
      <w:lang w:eastAsia="zh-CN"/>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7">
    <w:name w:val="Table Grid"/>
    <w:basedOn w:val="a1"/>
    <w:uiPriority w:val="59"/>
    <w:rsid w:val="00cf0b22"/>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forin.gr/laws/law/3619/pd-142-2017" TargetMode="Externa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AF8B5-1805-4F19-8468-D997DC6EC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LibreOffice/6.2.0.3$Windows_X86_64 LibreOffice_project/98c6a8a1c6c7b144ce3cc729e34964b47ce25d62</Application>
  <Pages>2</Pages>
  <Words>1271</Words>
  <Characters>7989</Characters>
  <CharactersWithSpaces>9374</CharactersWithSpaces>
  <Paragraphs>65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2020-04-29T10:57:00Z</dcterms:created>
  <dc:creator>user</dc:creator>
  <dc:description/>
  <dc:language>el-GR</dc:language>
  <cp:lastModifiedBy>grtypoy</cp:lastModifiedBy>
  <cp:lastPrinted>2020-04-29T07:56:00Z</cp:lastPrinted>
  <dcterms:modified xsi:type="dcterms:W3CDTF">2020-04-29T10:57:00Z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